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D2" w:rsidRDefault="009F461D" w:rsidP="008C6061">
      <w:pPr>
        <w:rPr>
          <w:rFonts w:ascii="Arial" w:hAnsi="Arial" w:cs="Arial"/>
          <w:b/>
          <w:sz w:val="20"/>
          <w:szCs w:val="20"/>
        </w:rPr>
      </w:pPr>
      <w:r w:rsidRPr="00D4747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70FC4" wp14:editId="02A52FA9">
                <wp:simplePos x="0" y="0"/>
                <wp:positionH relativeFrom="margin">
                  <wp:posOffset>4773930</wp:posOffset>
                </wp:positionH>
                <wp:positionV relativeFrom="paragraph">
                  <wp:posOffset>47625</wp:posOffset>
                </wp:positionV>
                <wp:extent cx="1533525" cy="80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77" w:rsidRDefault="00D47477">
                            <w:r>
                              <w:t>Logo partenaire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0F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9pt;margin-top:3.75pt;width:120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">
                <v:textbox>
                  <w:txbxContent>
                    <w:p w:rsidR="00D47477" w:rsidRDefault="00D47477">
                      <w:r>
                        <w:t>Logo partenaire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arianne" w:hAnsi="Marianne"/>
          <w:b/>
          <w:bCs/>
          <w:smallCaps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38D4014C" wp14:editId="384284A5">
            <wp:simplePos x="0" y="0"/>
            <wp:positionH relativeFrom="margin">
              <wp:posOffset>-85725</wp:posOffset>
            </wp:positionH>
            <wp:positionV relativeFrom="paragraph">
              <wp:posOffset>-210185</wp:posOffset>
            </wp:positionV>
            <wp:extent cx="3265200" cy="120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1D2" w:rsidRPr="008321D2" w:rsidRDefault="008321D2" w:rsidP="008321D2">
      <w:pPr>
        <w:rPr>
          <w:rFonts w:ascii="Arial" w:hAnsi="Arial" w:cs="Arial"/>
          <w:sz w:val="20"/>
          <w:szCs w:val="20"/>
        </w:rPr>
      </w:pPr>
    </w:p>
    <w:p w:rsidR="008321D2" w:rsidRDefault="008321D2" w:rsidP="008321D2">
      <w:pPr>
        <w:rPr>
          <w:rFonts w:ascii="Arial" w:hAnsi="Arial" w:cs="Arial"/>
          <w:sz w:val="20"/>
          <w:szCs w:val="20"/>
        </w:rPr>
      </w:pPr>
    </w:p>
    <w:p w:rsidR="00534A07" w:rsidRDefault="00534A07" w:rsidP="00534A07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Pr="009F461D" w:rsidRDefault="00534A07" w:rsidP="009F461D">
      <w:pPr>
        <w:rPr>
          <w:rFonts w:ascii="Marianne" w:hAnsi="Marianne" w:cs="Arial"/>
          <w:b/>
          <w:u w:val="single"/>
        </w:rPr>
      </w:pPr>
    </w:p>
    <w:p w:rsidR="00534A07" w:rsidRPr="009F461D" w:rsidRDefault="00534A07" w:rsidP="008C6061">
      <w:pPr>
        <w:jc w:val="center"/>
        <w:rPr>
          <w:rFonts w:ascii="Marianne" w:hAnsi="Marianne" w:cs="Arial"/>
          <w:b/>
          <w:u w:val="single"/>
        </w:rPr>
      </w:pPr>
    </w:p>
    <w:p w:rsidR="008C6061" w:rsidRPr="009F461D" w:rsidRDefault="008C6061" w:rsidP="008C6061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Fonts w:ascii="Marianne" w:hAnsi="Marianne" w:cs="Arial"/>
          <w:b/>
        </w:rPr>
        <w:t>MODÈLE DE CONVENTION POUR L’</w:t>
      </w:r>
      <w:r w:rsidRPr="009F461D">
        <w:rPr>
          <w:rStyle w:val="FontStyle13"/>
          <w:rFonts w:ascii="Marianne" w:hAnsi="Marianne" w:cs="Arial"/>
          <w:sz w:val="24"/>
          <w:szCs w:val="24"/>
        </w:rPr>
        <w:t>ORGANISATION D'ACTIVITES</w:t>
      </w:r>
    </w:p>
    <w:p w:rsidR="00B73ABF" w:rsidRPr="009F461D" w:rsidRDefault="008C6061" w:rsidP="008C6061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</w:rPr>
        <w:t xml:space="preserve">DANS LES ECOLES PRIMAIRES IMPLIQUANT </w:t>
      </w:r>
    </w:p>
    <w:p w:rsidR="008C6061" w:rsidRPr="009F461D" w:rsidRDefault="008C6061" w:rsidP="00B73ABF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</w:rPr>
        <w:t>DES INTERVENANTS EXTÉRIEURS</w:t>
      </w:r>
      <w:r w:rsidR="00B73ABF" w:rsidRPr="009F461D">
        <w:rPr>
          <w:rStyle w:val="FontStyle13"/>
          <w:rFonts w:ascii="Marianne" w:hAnsi="Marianne" w:cs="Arial"/>
          <w:sz w:val="24"/>
          <w:szCs w:val="24"/>
        </w:rPr>
        <w:t xml:space="preserve"> ARTISTIQUES</w:t>
      </w:r>
    </w:p>
    <w:p w:rsidR="008C6061" w:rsidRPr="00203247" w:rsidRDefault="008C6061" w:rsidP="008C6061">
      <w:pPr>
        <w:pStyle w:val="Style2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9F461D" w:rsidRDefault="008C6061" w:rsidP="008C6061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Références</w:t>
      </w:r>
      <w:r w:rsidRPr="009F461D">
        <w:rPr>
          <w:rFonts w:ascii="Calibri" w:hAnsi="Calibri" w:cs="Calibri"/>
          <w:sz w:val="18"/>
          <w:szCs w:val="18"/>
        </w:rPr>
        <w:t> </w:t>
      </w:r>
      <w:r w:rsidRPr="009F461D">
        <w:rPr>
          <w:rFonts w:ascii="Marianne" w:hAnsi="Marianne" w:cs="Arial"/>
          <w:sz w:val="18"/>
          <w:szCs w:val="18"/>
        </w:rPr>
        <w:t xml:space="preserve">: 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code de l’éducation, notamment ses articles L121-1, L121-3, L312-5 à L312-8, L911-6, D321-1 et suivants et R911-58 à 60,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loi n° 2013-595 du 8-7-2013 d'orientation et de programmation pour la refondation de l'école de la République,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décret n° 2015-372 du 31-3-2015 relatif au socle commun de connaissances, de compétences et de culture,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décret n° 2019-838 du 19 août 2019 portant sur la s</w:t>
      </w:r>
      <w:r w:rsidRPr="009F461D">
        <w:rPr>
          <w:rFonts w:ascii="Marianne" w:hAnsi="Marianne" w:cs="Arial"/>
          <w:bCs/>
          <w:sz w:val="18"/>
          <w:szCs w:val="18"/>
          <w:shd w:val="clear" w:color="auto" w:fill="FFFFFF"/>
        </w:rPr>
        <w:t>implification du recours par les enseignants à des intervenants extérieurs (Article 7),</w:t>
      </w:r>
      <w:r w:rsidRPr="009F461D">
        <w:rPr>
          <w:rFonts w:ascii="Marianne" w:hAnsi="Marianne" w:cs="Arial"/>
          <w:sz w:val="18"/>
          <w:szCs w:val="18"/>
        </w:rPr>
        <w:t xml:space="preserve"> 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2013-073 du 3-5-2013 relative au parcours d'éducation artistique et culturelle,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 xml:space="preserve">- arrêté du 1-7-2015, JO du 7-7-2015, relatif au parcours d'éducation artistique et culturelle, 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 xml:space="preserve">- circulaire n° 2014-088 du 9-7-2014 relatif au règlement type départemental des écoles maternelles et élémentaires publiques, </w:t>
      </w:r>
    </w:p>
    <w:p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92-196 du 3-7-1992 relative à la participation d'intervenants extérieurs aux activités d'enseignement dans les écoles maternelles et élémentaires,</w:t>
      </w:r>
    </w:p>
    <w:p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97-178 du 18-9-1997 relative à la surveillance et sécurité des élèves dans les écoles maternelles et élémentaires publiques,</w:t>
      </w:r>
    </w:p>
    <w:p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90-039 du 15-2-1990 relative au projet d'école,</w:t>
      </w:r>
    </w:p>
    <w:p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arrêté du 10 mai 1989 relatif aux modalités de compétence professionnelle pour les personnes apportant leur concours aux enseignements et activités artistiques.</w:t>
      </w:r>
    </w:p>
    <w:p w:rsidR="009F461D" w:rsidRPr="009F461D" w:rsidRDefault="009F461D" w:rsidP="008C6061">
      <w:pPr>
        <w:jc w:val="both"/>
        <w:rPr>
          <w:rFonts w:ascii="Marianne" w:hAnsi="Marianne" w:cs="Arial"/>
          <w:sz w:val="18"/>
          <w:szCs w:val="18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Marianne" w:hAnsi="Marianne" w:cs="Arial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Marianne" w:hAnsi="Marianne" w:cs="Arial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>CONVENTION</w:t>
      </w:r>
    </w:p>
    <w:p w:rsidR="008C6061" w:rsidRPr="009F461D" w:rsidRDefault="008C6061" w:rsidP="008C6061">
      <w:pPr>
        <w:pStyle w:val="Style3"/>
        <w:widowControl/>
        <w:spacing w:line="240" w:lineRule="auto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Entre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La collectivité territoriale représentée par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 xml:space="preserve">ou 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La structure de droit privé représentée par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Et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:rsidR="008C6061" w:rsidRPr="009F461D" w:rsidRDefault="00F07EE6" w:rsidP="000E7012">
      <w:pPr>
        <w:pStyle w:val="Style5"/>
        <w:widowControl/>
        <w:spacing w:line="240" w:lineRule="auto"/>
        <w:ind w:right="-1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L’</w:t>
      </w:r>
      <w:r w:rsidR="008C6061" w:rsidRPr="009F461D">
        <w:rPr>
          <w:rStyle w:val="FontStyle15"/>
          <w:rFonts w:ascii="Marianne" w:hAnsi="Marianne" w:cs="Arial"/>
          <w:sz w:val="24"/>
          <w:szCs w:val="24"/>
        </w:rPr>
        <w:t xml:space="preserve">inspecteur d’académie, directeur </w:t>
      </w:r>
      <w:r w:rsidR="00203247" w:rsidRPr="009F461D">
        <w:rPr>
          <w:rStyle w:val="FontStyle15"/>
          <w:rFonts w:ascii="Marianne" w:hAnsi="Marianne" w:cs="Arial"/>
          <w:sz w:val="24"/>
          <w:szCs w:val="24"/>
        </w:rPr>
        <w:t xml:space="preserve">académique des services </w:t>
      </w:r>
      <w:r w:rsidR="008C6061" w:rsidRPr="009F461D">
        <w:rPr>
          <w:rStyle w:val="FontStyle15"/>
          <w:rFonts w:ascii="Marianne" w:hAnsi="Marianne" w:cs="Arial"/>
          <w:sz w:val="24"/>
          <w:szCs w:val="24"/>
        </w:rPr>
        <w:t>de l’éducation nationale du Rhône</w:t>
      </w:r>
      <w:r w:rsidR="00D32187" w:rsidRPr="009F461D">
        <w:rPr>
          <w:rStyle w:val="FontStyle15"/>
          <w:rFonts w:ascii="Marianne" w:hAnsi="Marianne" w:cs="Arial"/>
          <w:sz w:val="24"/>
          <w:szCs w:val="24"/>
        </w:rPr>
        <w:t xml:space="preserve">, ou son représentant par </w:t>
      </w:r>
      <w:r w:rsidRPr="009F461D">
        <w:rPr>
          <w:rStyle w:val="FontStyle15"/>
          <w:rFonts w:ascii="Marianne" w:hAnsi="Marianne" w:cs="Arial"/>
          <w:sz w:val="24"/>
          <w:szCs w:val="24"/>
        </w:rPr>
        <w:t xml:space="preserve">délégation, M. </w:t>
      </w:r>
      <w:r w:rsidR="00C1197F">
        <w:rPr>
          <w:rStyle w:val="FontStyle15"/>
          <w:rFonts w:ascii="Marianne" w:hAnsi="Marianne" w:cs="Arial"/>
          <w:sz w:val="24"/>
          <w:szCs w:val="24"/>
        </w:rPr>
        <w:t>Carrière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Il a été convenu ce qui suit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Préambule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 contexte dans lequel s</w:t>
      </w:r>
      <w:r w:rsidRPr="009F461D">
        <w:rPr>
          <w:rStyle w:val="FontStyle15"/>
          <w:rFonts w:ascii="Marianne" w:hAnsi="Marianne" w:cs="Marianne"/>
          <w:sz w:val="24"/>
          <w:szCs w:val="24"/>
        </w:rPr>
        <w:t>’</w:t>
      </w:r>
      <w:r w:rsidRPr="009F461D">
        <w:rPr>
          <w:rStyle w:val="FontStyle15"/>
          <w:rFonts w:ascii="Marianne" w:hAnsi="Marianne" w:cs="Arial"/>
          <w:sz w:val="24"/>
          <w:szCs w:val="24"/>
        </w:rPr>
        <w:t>exerce l’enseignement de l’éducation musicale</w:t>
      </w:r>
    </w:p>
    <w:p w:rsidR="008C6061" w:rsidRPr="009F461D" w:rsidRDefault="008C6061" w:rsidP="008C6061">
      <w:pPr>
        <w:pStyle w:val="Style7"/>
        <w:widowControl/>
        <w:ind w:right="-1"/>
        <w:jc w:val="both"/>
        <w:rPr>
          <w:rFonts w:ascii="Marianne" w:hAnsi="Marianne" w:cs="Arial"/>
        </w:rPr>
      </w:pPr>
    </w:p>
    <w:p w:rsidR="008C6061" w:rsidRPr="009F461D" w:rsidRDefault="008C6061" w:rsidP="008C6061">
      <w:pPr>
        <w:pStyle w:val="Style7"/>
        <w:widowControl/>
        <w:jc w:val="both"/>
        <w:rPr>
          <w:rFonts w:ascii="Marianne" w:hAnsi="Marianne" w:cs="Arial"/>
        </w:rPr>
      </w:pPr>
    </w:p>
    <w:p w:rsidR="008C6061" w:rsidRPr="009F461D" w:rsidRDefault="008C6061" w:rsidP="008C6061">
      <w:pPr>
        <w:pStyle w:val="Style9"/>
        <w:widowControl/>
        <w:spacing w:line="240" w:lineRule="auto"/>
        <w:ind w:firstLine="0"/>
        <w:jc w:val="left"/>
        <w:rPr>
          <w:rFonts w:ascii="Marianne" w:hAnsi="Marianne" w:cs="Arial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1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 : Définition de l’activité concernée</w:t>
      </w:r>
    </w:p>
    <w:p w:rsidR="008C6061" w:rsidRPr="009F461D" w:rsidRDefault="008C6061" w:rsidP="008C6061">
      <w:pPr>
        <w:pStyle w:val="Style5"/>
        <w:widowControl/>
        <w:spacing w:line="240" w:lineRule="auto"/>
        <w:rPr>
          <w:rFonts w:ascii="Marianne" w:hAnsi="Marianne" w:cs="Arial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6"/>
          <w:rFonts w:ascii="Marianne" w:hAnsi="Marianne" w:cs="Arial"/>
          <w:sz w:val="24"/>
          <w:szCs w:val="24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2</w:t>
      </w:r>
      <w:r w:rsidRPr="009F461D">
        <w:rPr>
          <w:rStyle w:val="FontStyle16"/>
          <w:rFonts w:ascii="Calibri" w:hAnsi="Calibri" w:cs="Calibri"/>
          <w:sz w:val="24"/>
          <w:szCs w:val="24"/>
        </w:rPr>
        <w:t> </w:t>
      </w:r>
      <w:r w:rsidRPr="009F461D">
        <w:rPr>
          <w:rStyle w:val="FontStyle16"/>
          <w:rFonts w:ascii="Marianne" w:hAnsi="Marianne" w:cs="Arial"/>
          <w:sz w:val="24"/>
          <w:szCs w:val="24"/>
        </w:rPr>
        <w:t>: Rappel des grandes orientations p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>dagogiques d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>finies dans le projet de (des) l</w:t>
      </w:r>
      <w:r w:rsidRPr="009F461D">
        <w:rPr>
          <w:rStyle w:val="FontStyle16"/>
          <w:rFonts w:ascii="Marianne" w:hAnsi="Marianne" w:cs="Marianne"/>
          <w:sz w:val="24"/>
          <w:szCs w:val="24"/>
        </w:rPr>
        <w:t>’é</w:t>
      </w:r>
      <w:r w:rsidRPr="009F461D">
        <w:rPr>
          <w:rStyle w:val="FontStyle16"/>
          <w:rFonts w:ascii="Marianne" w:hAnsi="Marianne" w:cs="Arial"/>
          <w:sz w:val="24"/>
          <w:szCs w:val="24"/>
        </w:rPr>
        <w:t>cole(s) concern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e(s) </w:t>
      </w:r>
    </w:p>
    <w:p w:rsidR="008C6061" w:rsidRPr="009F461D" w:rsidRDefault="008C6061" w:rsidP="008C6061">
      <w:pPr>
        <w:pStyle w:val="Style5"/>
        <w:widowControl/>
        <w:spacing w:line="240" w:lineRule="auto"/>
        <w:rPr>
          <w:rFonts w:ascii="Marianne" w:hAnsi="Marianne" w:cs="Arial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3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 : </w:t>
      </w:r>
      <w:r w:rsidRPr="009F461D">
        <w:rPr>
          <w:rStyle w:val="FontStyle15"/>
          <w:rFonts w:ascii="Marianne" w:hAnsi="Marianne" w:cs="Arial"/>
          <w:b/>
          <w:sz w:val="24"/>
          <w:szCs w:val="24"/>
        </w:rPr>
        <w:t>Rôle des intervenants extérieurs</w:t>
      </w:r>
    </w:p>
    <w:p w:rsidR="008C6061" w:rsidRPr="009F461D" w:rsidRDefault="008C6061" w:rsidP="008C6061">
      <w:pPr>
        <w:pStyle w:val="Style9"/>
        <w:widowControl/>
        <w:spacing w:line="240" w:lineRule="auto"/>
        <w:ind w:firstLine="0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1"/>
        <w:widowControl/>
        <w:spacing w:line="240" w:lineRule="auto"/>
        <w:ind w:right="-2" w:hanging="4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 xml:space="preserve">ARTICLE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  <w:u w:val="single"/>
        </w:rPr>
        <w:t>4</w:t>
      </w:r>
      <w:r w:rsidRPr="009F461D">
        <w:rPr>
          <w:rStyle w:val="FontStyle14"/>
          <w:rFonts w:ascii="Marianne" w:hAnsi="Marianne" w:cs="Arial"/>
          <w:spacing w:val="0"/>
          <w:sz w:val="24"/>
          <w:szCs w:val="24"/>
        </w:rPr>
        <w:t xml:space="preserve">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</w:rPr>
        <w:t>:</w:t>
      </w:r>
      <w:r w:rsidRPr="009F461D">
        <w:rPr>
          <w:rStyle w:val="FontStyle14"/>
          <w:rFonts w:ascii="Marianne" w:hAnsi="Marianne" w:cs="Arial"/>
          <w:spacing w:val="0"/>
          <w:sz w:val="24"/>
          <w:szCs w:val="24"/>
        </w:rPr>
        <w:t xml:space="preserve">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</w:rPr>
        <w:t>Q</w:t>
      </w:r>
      <w:r w:rsidRPr="009F461D">
        <w:rPr>
          <w:rStyle w:val="FontStyle13"/>
          <w:rFonts w:ascii="Marianne" w:hAnsi="Marianne" w:cs="Arial"/>
          <w:sz w:val="24"/>
          <w:szCs w:val="24"/>
        </w:rPr>
        <w:t>ualification professionnelle des intervenants extérieurs</w:t>
      </w:r>
    </w:p>
    <w:p w:rsidR="008C6061" w:rsidRPr="009F461D" w:rsidRDefault="008C6061" w:rsidP="008C6061">
      <w:pPr>
        <w:pStyle w:val="Style1"/>
        <w:widowControl/>
        <w:spacing w:line="240" w:lineRule="auto"/>
        <w:ind w:firstLine="0"/>
        <w:rPr>
          <w:rFonts w:ascii="Marianne" w:hAnsi="Marianne" w:cs="Arial"/>
        </w:rPr>
      </w:pPr>
    </w:p>
    <w:p w:rsidR="008C6061" w:rsidRPr="009F461D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 xml:space="preserve">ARTICLE </w:t>
      </w:r>
      <w:r w:rsidR="009F461D">
        <w:rPr>
          <w:rStyle w:val="FontStyle13"/>
          <w:rFonts w:ascii="Marianne" w:hAnsi="Marianne" w:cs="Arial"/>
          <w:sz w:val="24"/>
          <w:szCs w:val="24"/>
          <w:u w:val="single"/>
        </w:rPr>
        <w:t>5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</w:t>
      </w:r>
      <w:r w:rsidRPr="009F461D">
        <w:rPr>
          <w:rStyle w:val="FontStyle13"/>
          <w:rFonts w:ascii="Marianne" w:hAnsi="Marianne" w:cs="Arial"/>
          <w:sz w:val="24"/>
          <w:szCs w:val="24"/>
        </w:rPr>
        <w:t>: Durée de la convention</w:t>
      </w:r>
    </w:p>
    <w:p w:rsidR="008C6061" w:rsidRPr="009F461D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La convention </w:t>
      </w:r>
      <w:r w:rsidR="000E7012"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est 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signée au début de l’année scolaire </w:t>
      </w:r>
      <w:r w:rsidR="000E7012" w:rsidRPr="009F461D">
        <w:rPr>
          <w:rStyle w:val="FontStyle13"/>
          <w:rFonts w:ascii="Marianne" w:hAnsi="Marianne" w:cs="Arial"/>
          <w:b w:val="0"/>
          <w:sz w:val="24"/>
          <w:szCs w:val="24"/>
          <w:u w:val="single"/>
        </w:rPr>
        <w:t>pour</w:t>
      </w:r>
      <w:r w:rsidRPr="009F461D">
        <w:rPr>
          <w:rStyle w:val="FontStyle13"/>
          <w:rFonts w:ascii="Marianne" w:hAnsi="Marianne" w:cs="Arial"/>
          <w:b w:val="0"/>
          <w:sz w:val="24"/>
          <w:szCs w:val="24"/>
          <w:u w:val="single"/>
        </w:rPr>
        <w:t xml:space="preserve"> une durée </w:t>
      </w:r>
      <w:r w:rsidR="004A6643" w:rsidRPr="009F461D">
        <w:rPr>
          <w:rStyle w:val="FontStyle13"/>
          <w:rFonts w:ascii="Marianne" w:hAnsi="Marianne" w:cs="Arial"/>
          <w:b w:val="0"/>
          <w:sz w:val="24"/>
          <w:szCs w:val="24"/>
          <w:u w:val="single"/>
        </w:rPr>
        <w:t>d’</w:t>
      </w:r>
      <w:r w:rsidR="006C0402" w:rsidRPr="009F461D">
        <w:rPr>
          <w:rStyle w:val="FontStyle13"/>
          <w:rFonts w:ascii="Marianne" w:hAnsi="Marianne" w:cs="Arial"/>
          <w:b w:val="0"/>
          <w:sz w:val="24"/>
          <w:szCs w:val="24"/>
          <w:u w:val="single"/>
        </w:rPr>
        <w:t xml:space="preserve">une année renouvelable deux fois </w:t>
      </w:r>
      <w:r w:rsidRPr="009F461D">
        <w:rPr>
          <w:rStyle w:val="FontStyle13"/>
          <w:rFonts w:ascii="Marianne" w:hAnsi="Marianne" w:cs="Arial"/>
          <w:b w:val="0"/>
          <w:sz w:val="24"/>
          <w:szCs w:val="24"/>
          <w:u w:val="single"/>
        </w:rPr>
        <w:t>par tacite reconduction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, sauf dénonciation par une des parties, avant le début de l’année civile pour l'année scolaire suivante.</w:t>
      </w:r>
    </w:p>
    <w:p w:rsidR="008C6061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Par ailleurs, la convention peut être dénoncée en cours d'année, soit par accord entre les parties, soit à l'initiative de l'une d'entre elles. Dans ce dernier cas, la dénonciation doit faire l'objet d'un préavis motivé de trois mois.</w:t>
      </w:r>
    </w:p>
    <w:p w:rsidR="005C7461" w:rsidRPr="009F461D" w:rsidRDefault="005C74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>ARTICLE 7</w:t>
      </w:r>
      <w:r w:rsidRPr="009F461D">
        <w:rPr>
          <w:rStyle w:val="FontStyle13"/>
          <w:rFonts w:ascii="Calibri" w:hAnsi="Calibri" w:cs="Calibri"/>
          <w:sz w:val="24"/>
          <w:szCs w:val="24"/>
        </w:rPr>
        <w:t> </w:t>
      </w:r>
      <w:r w:rsidRPr="009F461D">
        <w:rPr>
          <w:rStyle w:val="FontStyle13"/>
          <w:rFonts w:ascii="Marianne" w:hAnsi="Marianne" w:cs="Arial"/>
          <w:sz w:val="24"/>
          <w:szCs w:val="24"/>
        </w:rPr>
        <w:t>: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</w:t>
      </w:r>
      <w:r w:rsidRPr="009F461D">
        <w:rPr>
          <w:rStyle w:val="FontStyle13"/>
          <w:rFonts w:ascii="Marianne" w:hAnsi="Marianne" w:cs="Arial"/>
          <w:sz w:val="24"/>
          <w:szCs w:val="24"/>
        </w:rPr>
        <w:t>Règlement des litiges</w:t>
      </w: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En cas de litige portant sur l’interprétation ou sur l’application de la convention, les parties s’engagent à se rapprocher afin de tenter de rechercher une solution à l’amiable. Les parties pourront désigner un médiateur aux fins de parvenir à un règlement. En l’absence de solution amiable, il sera fait appel aux juridictions compétentes.</w:t>
      </w: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Fait en deux exemplaires originaux,</w:t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le… </w:t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ab/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ab/>
        <w:t xml:space="preserve">à </w:t>
      </w:r>
    </w:p>
    <w:p w:rsidR="008C6061" w:rsidRPr="009F461D" w:rsidRDefault="008C6061" w:rsidP="008C6061">
      <w:pPr>
        <w:pStyle w:val="Style3"/>
        <w:widowControl/>
        <w:spacing w:line="240" w:lineRule="auto"/>
        <w:ind w:firstLine="662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:rsidR="0059429B" w:rsidRPr="009F461D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9F461D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Signature du Maire</w:t>
      </w:r>
      <w:r w:rsidR="0059429B" w:rsidRPr="009F461D">
        <w:rPr>
          <w:rStyle w:val="FontStyle15"/>
          <w:rFonts w:ascii="Marianne" w:hAnsi="Marianne" w:cs="Arial"/>
          <w:sz w:val="24"/>
          <w:szCs w:val="24"/>
        </w:rPr>
        <w:t xml:space="preserve"> </w:t>
      </w:r>
      <w:r>
        <w:rPr>
          <w:rStyle w:val="FontStyle15"/>
          <w:rFonts w:ascii="Marianne" w:hAnsi="Marianne" w:cs="Arial"/>
          <w:sz w:val="24"/>
          <w:szCs w:val="24"/>
        </w:rPr>
        <w:tab/>
        <w:t>Signature</w:t>
      </w:r>
      <w:r w:rsidR="0059429B" w:rsidRPr="009F461D">
        <w:rPr>
          <w:rStyle w:val="FontStyle15"/>
          <w:rFonts w:ascii="Marianne" w:hAnsi="Marianne" w:cs="Arial"/>
          <w:sz w:val="24"/>
          <w:szCs w:val="24"/>
        </w:rPr>
        <w:t xml:space="preserve"> du Directeur d'école</w:t>
      </w:r>
    </w:p>
    <w:p w:rsidR="008C6061" w:rsidRPr="009F461D" w:rsidRDefault="009F461D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ou du Président de l’EPCI</w:t>
      </w:r>
    </w:p>
    <w:p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  <w:sectPr w:rsidR="008C6061" w:rsidRPr="009F461D" w:rsidSect="005C7461">
          <w:footerReference w:type="default" r:id="rId9"/>
          <w:headerReference w:type="first" r:id="rId10"/>
          <w:pgSz w:w="11906" w:h="16838"/>
          <w:pgMar w:top="936" w:right="964" w:bottom="567" w:left="964" w:header="709" w:footer="181" w:gutter="0"/>
          <w:cols w:space="708"/>
          <w:docGrid w:linePitch="360"/>
        </w:sectPr>
      </w:pPr>
    </w:p>
    <w:p w:rsidR="0059429B" w:rsidRPr="009F461D" w:rsidRDefault="009F461D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ou du Président de l’association</w:t>
      </w: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9F461D">
      <w:pPr>
        <w:pStyle w:val="Style7"/>
        <w:widowControl/>
        <w:tabs>
          <w:tab w:val="left" w:pos="5670"/>
        </w:tabs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C7461" w:rsidRPr="009F461D" w:rsidRDefault="005C74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9F461D" w:rsidRDefault="009F461D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:rsidR="0059429B" w:rsidRPr="009F461D" w:rsidRDefault="0059429B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Signature de l’inspecteur d'académie,</w:t>
      </w:r>
    </w:p>
    <w:p w:rsidR="0059429B" w:rsidRPr="009F461D" w:rsidRDefault="0059429B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directeur académique des services de l’éducation nationale du Rhône</w:t>
      </w: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  <w:sectPr w:rsidR="008C6061" w:rsidRPr="009F461D" w:rsidSect="009F461D">
          <w:type w:val="continuous"/>
          <w:pgSz w:w="11906" w:h="16838"/>
          <w:pgMar w:top="936" w:right="964" w:bottom="567" w:left="964" w:header="709" w:footer="709" w:gutter="0"/>
          <w:cols w:num="2" w:space="708"/>
          <w:docGrid w:linePitch="360"/>
        </w:sectPr>
      </w:pPr>
    </w:p>
    <w:p w:rsidR="008C6061" w:rsidRPr="009F461D" w:rsidRDefault="00AA11F7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</w:p>
    <w:p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bookmarkStart w:id="0" w:name="_GoBack"/>
      <w:bookmarkEnd w:id="0"/>
    </w:p>
    <w:p w:rsidR="008C6061" w:rsidRPr="009F461D" w:rsidRDefault="008C6061" w:rsidP="008C6061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AA11F7" w:rsidP="008C6061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  <w:t xml:space="preserve">        </w:t>
      </w:r>
      <w:r w:rsidR="00C1197F">
        <w:rPr>
          <w:rStyle w:val="FontStyle15"/>
          <w:rFonts w:ascii="Marianne" w:hAnsi="Marianne" w:cs="Arial"/>
          <w:sz w:val="24"/>
          <w:szCs w:val="24"/>
        </w:rPr>
        <w:t>Philippe Carrière</w:t>
      </w:r>
    </w:p>
    <w:p w:rsidR="009F461D" w:rsidRDefault="009F461D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5C7461" w:rsidRDefault="005C7461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5C7461" w:rsidRDefault="005C7461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:rsidR="008C6061" w:rsidRPr="009F461D" w:rsidRDefault="008C6061" w:rsidP="00203247">
      <w:pPr>
        <w:pStyle w:val="Style7"/>
        <w:widowControl/>
        <w:jc w:val="both"/>
        <w:rPr>
          <w:rFonts w:ascii="Marianne" w:hAnsi="Marianne" w:cs="Arial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Destinataires : Mandataire, IA-DA</w:t>
      </w:r>
      <w:r w:rsidR="005C7461">
        <w:rPr>
          <w:rStyle w:val="FontStyle15"/>
          <w:rFonts w:ascii="Marianne" w:hAnsi="Marianne" w:cs="Arial"/>
          <w:sz w:val="24"/>
          <w:szCs w:val="24"/>
        </w:rPr>
        <w:t xml:space="preserve">SEN, </w:t>
      </w:r>
      <w:r w:rsidRPr="009F461D">
        <w:rPr>
          <w:rStyle w:val="FontStyle15"/>
          <w:rFonts w:ascii="Marianne" w:hAnsi="Marianne" w:cs="Arial"/>
          <w:sz w:val="24"/>
          <w:szCs w:val="24"/>
        </w:rPr>
        <w:t>École(s) concernée(s)</w:t>
      </w:r>
    </w:p>
    <w:sectPr w:rsidR="008C6061" w:rsidRPr="009F461D" w:rsidSect="009F461D">
      <w:type w:val="continuous"/>
      <w:pgSz w:w="11906" w:h="16838"/>
      <w:pgMar w:top="936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E1" w:rsidRDefault="00A552E1">
      <w:r>
        <w:separator/>
      </w:r>
    </w:p>
  </w:endnote>
  <w:endnote w:type="continuationSeparator" w:id="0">
    <w:p w:rsidR="00A552E1" w:rsidRDefault="00A5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5C7461" w:rsidRPr="00DC6392" w:rsidTr="00695D39">
      <w:trPr>
        <w:trHeight w:val="562"/>
      </w:trPr>
      <w:tc>
        <w:tcPr>
          <w:tcW w:w="4649" w:type="dxa"/>
        </w:tcPr>
        <w:p w:rsidR="005C7461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Modèle de convention</w:t>
          </w:r>
        </w:p>
        <w:p w:rsidR="005C7461" w:rsidRPr="00DF57EA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07" w:type="dxa"/>
        </w:tcPr>
        <w:p w:rsidR="005C7461" w:rsidRPr="0065223D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C1197F">
            <w:rPr>
              <w:rFonts w:ascii="Marianne" w:hAnsi="Marianne" w:cs="Arial"/>
              <w:noProof/>
              <w:sz w:val="16"/>
              <w:szCs w:val="16"/>
            </w:rPr>
            <w:t>1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C1197F">
            <w:rPr>
              <w:rFonts w:ascii="Marianne" w:hAnsi="Marianne" w:cs="Arial"/>
              <w:noProof/>
              <w:sz w:val="16"/>
              <w:szCs w:val="16"/>
            </w:rPr>
            <w:t>2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:rsidR="005C7461" w:rsidRPr="0065223D" w:rsidRDefault="005C7461" w:rsidP="005C7461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:rsidR="005C7461" w:rsidRDefault="005C7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E1" w:rsidRDefault="00A552E1">
      <w:r>
        <w:separator/>
      </w:r>
    </w:p>
  </w:footnote>
  <w:footnote w:type="continuationSeparator" w:id="0">
    <w:p w:rsidR="00A552E1" w:rsidRDefault="00A5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27" w:rsidRDefault="0038699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F2EBE" wp14:editId="76211C0B">
              <wp:simplePos x="0" y="0"/>
              <wp:positionH relativeFrom="column">
                <wp:posOffset>306705</wp:posOffset>
              </wp:positionH>
              <wp:positionV relativeFrom="paragraph">
                <wp:posOffset>1074420</wp:posOffset>
              </wp:positionV>
              <wp:extent cx="1387475" cy="1380490"/>
              <wp:effectExtent l="0" t="635" r="317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38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DEA" w:rsidRPr="00AD75E9" w:rsidRDefault="00926DEA" w:rsidP="00926D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F2E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4.15pt;margin-top:84.6pt;width:109.25pt;height:108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" filled="f" stroked="f">
              <v:textbox inset="0,0,0,0">
                <w:txbxContent>
                  <w:p w:rsidR="00926DEA" w:rsidRPr="00AD75E9" w:rsidRDefault="00926DEA" w:rsidP="00926DE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DB6D9" wp14:editId="2D9C8F8E">
              <wp:simplePos x="0" y="0"/>
              <wp:positionH relativeFrom="column">
                <wp:posOffset>2969895</wp:posOffset>
              </wp:positionH>
              <wp:positionV relativeFrom="paragraph">
                <wp:posOffset>-50165</wp:posOffset>
              </wp:positionV>
              <wp:extent cx="1170305" cy="69024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27" w:rsidRPr="00AD75E9" w:rsidRDefault="00173627" w:rsidP="0017362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DB6D9" id="Text Box 19" o:spid="_x0000_s1028" type="#_x0000_t202" style="position:absolute;margin-left:233.85pt;margin-top:-3.95pt;width:92.15pt;height:54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J/qwIAAK8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" filled="f" stroked="f">
              <v:textbox style="mso-fit-shape-to-text:t" inset="0,0,0,0">
                <w:txbxContent>
                  <w:p w:rsidR="00173627" w:rsidRPr="00AD75E9" w:rsidRDefault="00173627" w:rsidP="0017362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6B8"/>
    <w:multiLevelType w:val="hybridMultilevel"/>
    <w:tmpl w:val="A3488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BE5"/>
    <w:multiLevelType w:val="hybridMultilevel"/>
    <w:tmpl w:val="D0223B7E"/>
    <w:lvl w:ilvl="0" w:tplc="040C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40CE6FFE"/>
    <w:multiLevelType w:val="hybridMultilevel"/>
    <w:tmpl w:val="5C221E0A"/>
    <w:lvl w:ilvl="0" w:tplc="FA02E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914A6"/>
    <w:multiLevelType w:val="hybridMultilevel"/>
    <w:tmpl w:val="C7CA29E6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5C2A"/>
    <w:multiLevelType w:val="hybridMultilevel"/>
    <w:tmpl w:val="19984C9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863"/>
    <w:multiLevelType w:val="hybridMultilevel"/>
    <w:tmpl w:val="5CCA18B6"/>
    <w:lvl w:ilvl="0" w:tplc="85AEFCC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2"/>
    <w:rsid w:val="00000A9A"/>
    <w:rsid w:val="000174AE"/>
    <w:rsid w:val="00031E2B"/>
    <w:rsid w:val="000434BC"/>
    <w:rsid w:val="00061060"/>
    <w:rsid w:val="00073137"/>
    <w:rsid w:val="00075D45"/>
    <w:rsid w:val="00091560"/>
    <w:rsid w:val="000A7B1C"/>
    <w:rsid w:val="000C091F"/>
    <w:rsid w:val="000E7012"/>
    <w:rsid w:val="00111C8A"/>
    <w:rsid w:val="00143D35"/>
    <w:rsid w:val="00145240"/>
    <w:rsid w:val="00146AB4"/>
    <w:rsid w:val="00154429"/>
    <w:rsid w:val="00173627"/>
    <w:rsid w:val="00181751"/>
    <w:rsid w:val="001A2270"/>
    <w:rsid w:val="001C4D27"/>
    <w:rsid w:val="001C7540"/>
    <w:rsid w:val="001E573E"/>
    <w:rsid w:val="001F20BF"/>
    <w:rsid w:val="00203247"/>
    <w:rsid w:val="00204BED"/>
    <w:rsid w:val="00236A4D"/>
    <w:rsid w:val="002539E7"/>
    <w:rsid w:val="00283109"/>
    <w:rsid w:val="002A1DDF"/>
    <w:rsid w:val="002B203D"/>
    <w:rsid w:val="002E17F8"/>
    <w:rsid w:val="003008DA"/>
    <w:rsid w:val="003040A8"/>
    <w:rsid w:val="00310992"/>
    <w:rsid w:val="003136CD"/>
    <w:rsid w:val="00317713"/>
    <w:rsid w:val="0038699B"/>
    <w:rsid w:val="003B4950"/>
    <w:rsid w:val="0040790D"/>
    <w:rsid w:val="00426131"/>
    <w:rsid w:val="00484112"/>
    <w:rsid w:val="004A06F3"/>
    <w:rsid w:val="004A1899"/>
    <w:rsid w:val="004A6643"/>
    <w:rsid w:val="004E0AD8"/>
    <w:rsid w:val="00534A07"/>
    <w:rsid w:val="00564302"/>
    <w:rsid w:val="0059429B"/>
    <w:rsid w:val="005C7461"/>
    <w:rsid w:val="0062471B"/>
    <w:rsid w:val="00625F5E"/>
    <w:rsid w:val="00626832"/>
    <w:rsid w:val="006332B3"/>
    <w:rsid w:val="006C0402"/>
    <w:rsid w:val="006C1A35"/>
    <w:rsid w:val="006D4635"/>
    <w:rsid w:val="006F41E3"/>
    <w:rsid w:val="006F6E03"/>
    <w:rsid w:val="007210D5"/>
    <w:rsid w:val="007B0EE4"/>
    <w:rsid w:val="007B4418"/>
    <w:rsid w:val="007C1BEA"/>
    <w:rsid w:val="0081717B"/>
    <w:rsid w:val="008321D2"/>
    <w:rsid w:val="008336C0"/>
    <w:rsid w:val="008578DF"/>
    <w:rsid w:val="0087196F"/>
    <w:rsid w:val="0087683C"/>
    <w:rsid w:val="00880FCD"/>
    <w:rsid w:val="008A4A93"/>
    <w:rsid w:val="008C6061"/>
    <w:rsid w:val="008D6D0C"/>
    <w:rsid w:val="00906893"/>
    <w:rsid w:val="00926DEA"/>
    <w:rsid w:val="009375B6"/>
    <w:rsid w:val="00961224"/>
    <w:rsid w:val="009B1370"/>
    <w:rsid w:val="009D4552"/>
    <w:rsid w:val="009F461D"/>
    <w:rsid w:val="009F77C8"/>
    <w:rsid w:val="00A167A9"/>
    <w:rsid w:val="00A218FD"/>
    <w:rsid w:val="00A351CD"/>
    <w:rsid w:val="00A35A17"/>
    <w:rsid w:val="00A46297"/>
    <w:rsid w:val="00A552E1"/>
    <w:rsid w:val="00A73D3E"/>
    <w:rsid w:val="00AA11F7"/>
    <w:rsid w:val="00AB11DE"/>
    <w:rsid w:val="00AB2E6B"/>
    <w:rsid w:val="00AB4225"/>
    <w:rsid w:val="00AC718A"/>
    <w:rsid w:val="00AD12B8"/>
    <w:rsid w:val="00AD6DBB"/>
    <w:rsid w:val="00AD75E9"/>
    <w:rsid w:val="00AF2AE4"/>
    <w:rsid w:val="00AF3FBA"/>
    <w:rsid w:val="00B540A5"/>
    <w:rsid w:val="00B73ABF"/>
    <w:rsid w:val="00BB1186"/>
    <w:rsid w:val="00BC596B"/>
    <w:rsid w:val="00BC6702"/>
    <w:rsid w:val="00C1197F"/>
    <w:rsid w:val="00C220DC"/>
    <w:rsid w:val="00C272F2"/>
    <w:rsid w:val="00C40B92"/>
    <w:rsid w:val="00C47E7C"/>
    <w:rsid w:val="00CB1949"/>
    <w:rsid w:val="00CB5B42"/>
    <w:rsid w:val="00CE16F9"/>
    <w:rsid w:val="00CE6679"/>
    <w:rsid w:val="00D03FD5"/>
    <w:rsid w:val="00D30E1F"/>
    <w:rsid w:val="00D32187"/>
    <w:rsid w:val="00D32962"/>
    <w:rsid w:val="00D47477"/>
    <w:rsid w:val="00D5731D"/>
    <w:rsid w:val="00D64D63"/>
    <w:rsid w:val="00D67DEA"/>
    <w:rsid w:val="00D702FD"/>
    <w:rsid w:val="00DB5378"/>
    <w:rsid w:val="00DB6370"/>
    <w:rsid w:val="00DC2FBF"/>
    <w:rsid w:val="00E002CD"/>
    <w:rsid w:val="00E102E2"/>
    <w:rsid w:val="00E170AB"/>
    <w:rsid w:val="00E17F45"/>
    <w:rsid w:val="00E21C58"/>
    <w:rsid w:val="00E2203D"/>
    <w:rsid w:val="00E26EA0"/>
    <w:rsid w:val="00E54B53"/>
    <w:rsid w:val="00E60FD7"/>
    <w:rsid w:val="00F03D23"/>
    <w:rsid w:val="00F07EE6"/>
    <w:rsid w:val="00F11585"/>
    <w:rsid w:val="00F175A7"/>
    <w:rsid w:val="00F461D4"/>
    <w:rsid w:val="00F70053"/>
    <w:rsid w:val="00F91B36"/>
    <w:rsid w:val="00FA1EA8"/>
    <w:rsid w:val="00FA4D8D"/>
    <w:rsid w:val="00FC3693"/>
    <w:rsid w:val="00FC52DD"/>
    <w:rsid w:val="00FC714A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46C8F"/>
  <w15:chartTrackingRefBased/>
  <w15:docId w15:val="{ED0BC457-431E-4452-93D2-AF75794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6061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8C6061"/>
    <w:pPr>
      <w:keepNext/>
      <w:jc w:val="center"/>
      <w:outlineLvl w:val="1"/>
    </w:pPr>
    <w:rPr>
      <w:rFonts w:ascii="Arial Narrow" w:hAnsi="Arial Narrow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1E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99B"/>
    <w:pPr>
      <w:ind w:left="720"/>
      <w:contextualSpacing/>
    </w:pPr>
    <w:rPr>
      <w:rFonts w:eastAsia="Calibri"/>
      <w:lang w:eastAsia="en-US"/>
    </w:rPr>
  </w:style>
  <w:style w:type="paragraph" w:customStyle="1" w:styleId="Style6">
    <w:name w:val="Style6"/>
    <w:basedOn w:val="Normal"/>
    <w:uiPriority w:val="99"/>
    <w:rsid w:val="00C272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8C6061"/>
    <w:rPr>
      <w:rFonts w:ascii="Arial" w:hAnsi="Arial"/>
      <w:b/>
      <w:sz w:val="22"/>
    </w:rPr>
  </w:style>
  <w:style w:type="character" w:customStyle="1" w:styleId="Titre2Car">
    <w:name w:val="Titre 2 Car"/>
    <w:basedOn w:val="Policepardfaut"/>
    <w:link w:val="Titre2"/>
    <w:rsid w:val="008C6061"/>
    <w:rPr>
      <w:rFonts w:ascii="Arial Narrow" w:hAnsi="Arial Narrow"/>
      <w:sz w:val="24"/>
    </w:rPr>
  </w:style>
  <w:style w:type="paragraph" w:customStyle="1" w:styleId="Style2">
    <w:name w:val="Style2"/>
    <w:basedOn w:val="Normal"/>
    <w:uiPriority w:val="99"/>
    <w:rsid w:val="008C606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C6061"/>
    <w:pPr>
      <w:widowControl w:val="0"/>
      <w:autoSpaceDE w:val="0"/>
      <w:autoSpaceDN w:val="0"/>
      <w:adjustRightInd w:val="0"/>
      <w:spacing w:line="523" w:lineRule="exact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C6061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firstLine="658"/>
      <w:jc w:val="both"/>
    </w:pPr>
    <w:rPr>
      <w:rFonts w:eastAsiaTheme="minorEastAsia"/>
    </w:rPr>
  </w:style>
  <w:style w:type="character" w:customStyle="1" w:styleId="FontStyle13">
    <w:name w:val="Font Style13"/>
    <w:basedOn w:val="Policepardfaut"/>
    <w:uiPriority w:val="99"/>
    <w:rsid w:val="008C60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olicepardfaut"/>
    <w:uiPriority w:val="99"/>
    <w:rsid w:val="008C6061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5">
    <w:name w:val="Font Style15"/>
    <w:basedOn w:val="Policepardfaut"/>
    <w:uiPriority w:val="99"/>
    <w:rsid w:val="008C606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8C60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hanging="1138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itre">
    <w:name w:val="Title"/>
    <w:basedOn w:val="Normal"/>
    <w:link w:val="TitreCar"/>
    <w:qFormat/>
    <w:rsid w:val="008C6061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8C6061"/>
    <w:rPr>
      <w:rFonts w:ascii="Arial" w:hAnsi="Arial"/>
      <w:b/>
      <w:sz w:val="24"/>
      <w:u w:val="single"/>
    </w:rPr>
  </w:style>
  <w:style w:type="character" w:styleId="Marquedecommentaire">
    <w:name w:val="annotation reference"/>
    <w:basedOn w:val="Policepardfaut"/>
    <w:rsid w:val="008578DF"/>
    <w:rPr>
      <w:sz w:val="16"/>
      <w:szCs w:val="16"/>
    </w:rPr>
  </w:style>
  <w:style w:type="paragraph" w:styleId="Commentaire">
    <w:name w:val="annotation text"/>
    <w:basedOn w:val="Normal"/>
    <w:link w:val="CommentaireCar"/>
    <w:rsid w:val="008578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578DF"/>
  </w:style>
  <w:style w:type="paragraph" w:styleId="Objetducommentaire">
    <w:name w:val="annotation subject"/>
    <w:basedOn w:val="Commentaire"/>
    <w:next w:val="Commentaire"/>
    <w:link w:val="ObjetducommentaireCar"/>
    <w:rsid w:val="00857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78DF"/>
    <w:rPr>
      <w:b/>
      <w:bCs/>
    </w:rPr>
  </w:style>
  <w:style w:type="paragraph" w:styleId="Textedebulles">
    <w:name w:val="Balloon Text"/>
    <w:basedOn w:val="Normal"/>
    <w:link w:val="TextedebullesCar"/>
    <w:rsid w:val="008578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78D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03D23"/>
    <w:pPr>
      <w:tabs>
        <w:tab w:val="left" w:pos="3119"/>
      </w:tabs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03D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69A8-AB61-4707-AA73-D1C37417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DSDEN Rhône</vt:lpstr>
    </vt:vector>
  </TitlesOfParts>
  <Company>GIPAL-DAFCO-LYON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DSDEN Rhône</dc:title>
  <dc:subject/>
  <dc:creator>Communication</dc:creator>
  <cp:keywords/>
  <dc:description/>
  <cp:lastModifiedBy>bcatala</cp:lastModifiedBy>
  <cp:revision>3</cp:revision>
  <cp:lastPrinted>2013-10-08T11:07:00Z</cp:lastPrinted>
  <dcterms:created xsi:type="dcterms:W3CDTF">2021-02-04T06:25:00Z</dcterms:created>
  <dcterms:modified xsi:type="dcterms:W3CDTF">2021-06-21T14:00:00Z</dcterms:modified>
</cp:coreProperties>
</file>