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26A3B" w:rsidRDefault="00CB4D89">
      <w:pPr>
        <w:ind w:left="-426"/>
        <w:rPr>
          <w:rFonts w:ascii="Arial" w:hAnsi="Arial"/>
          <w:sz w:val="22"/>
          <w:szCs w:val="22"/>
        </w:rPr>
      </w:pPr>
      <w:r>
        <w:rPr>
          <w:rFonts w:ascii="Calibri" w:hAnsi="Calibri"/>
          <w:noProof/>
          <w:sz w:val="22"/>
          <w:szCs w:val="22"/>
        </w:rPr>
        <mc:AlternateContent>
          <mc:Choice Requires="wpg">
            <w:drawing>
              <wp:anchor distT="0" distB="0" distL="114300" distR="114300" simplePos="0" relativeHeight="524288" behindDoc="0" locked="0" layoutInCell="1" allowOverlap="1">
                <wp:simplePos x="0" y="0"/>
                <wp:positionH relativeFrom="column">
                  <wp:posOffset>1071880</wp:posOffset>
                </wp:positionH>
                <wp:positionV relativeFrom="paragraph">
                  <wp:posOffset>41910</wp:posOffset>
                </wp:positionV>
                <wp:extent cx="4596765" cy="10731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6765" cy="1073150"/>
                        </a:xfrm>
                        <a:prstGeom prst="rect">
                          <a:avLst/>
                        </a:prstGeom>
                        <a:solidFill>
                          <a:srgbClr val="FFFFFF"/>
                        </a:solidFill>
                        <a:ln>
                          <a:solidFill>
                            <a:srgbClr val="000000"/>
                          </a:solidFill>
                        </a:ln>
                      </wps:spPr>
                      <wps:txbx>
                        <w:txbxContent>
                          <w:p w:rsidR="00326A3B" w:rsidRDefault="00CB4D89">
                            <w:pPr>
                              <w:spacing w:line="300" w:lineRule="auto"/>
                              <w:ind w:left="-426" w:right="-957"/>
                              <w:jc w:val="center"/>
                              <w:rPr>
                                <w:rFonts w:ascii="Arial" w:hAnsi="Arial"/>
                                <w:b/>
                                <w:sz w:val="36"/>
                                <w:szCs w:val="36"/>
                              </w:rPr>
                            </w:pPr>
                            <w:r>
                              <w:rPr>
                                <w:rFonts w:ascii="Arial" w:hAnsi="Arial"/>
                                <w:b/>
                                <w:sz w:val="36"/>
                                <w:szCs w:val="36"/>
                              </w:rPr>
                              <w:t>PPMS ATTENTAT-INTRUSION</w:t>
                            </w:r>
                          </w:p>
                          <w:p w:rsidR="00326A3B" w:rsidRDefault="00CB4D89">
                            <w:pPr>
                              <w:spacing w:line="300" w:lineRule="auto"/>
                              <w:ind w:left="-426"/>
                              <w:jc w:val="center"/>
                              <w:rPr>
                                <w:rFonts w:ascii="Arial" w:hAnsi="Arial"/>
                                <w:b/>
                                <w:sz w:val="36"/>
                                <w:szCs w:val="36"/>
                              </w:rPr>
                            </w:pPr>
                            <w:r>
                              <w:rPr>
                                <w:rFonts w:ascii="Arial" w:hAnsi="Arial"/>
                                <w:b/>
                                <w:sz w:val="36"/>
                                <w:szCs w:val="36"/>
                              </w:rPr>
                              <w:t>Groupe Scolaire X</w:t>
                            </w:r>
                          </w:p>
                          <w:p w:rsidR="00326A3B" w:rsidRDefault="00CB4D89">
                            <w:pPr>
                              <w:spacing w:line="300" w:lineRule="auto"/>
                              <w:ind w:left="-426"/>
                              <w:jc w:val="center"/>
                              <w:rPr>
                                <w:rFonts w:ascii="Arial" w:hAnsi="Arial"/>
                                <w:b/>
                                <w:sz w:val="32"/>
                                <w:szCs w:val="32"/>
                              </w:rPr>
                            </w:pPr>
                            <w:r>
                              <w:rPr>
                                <w:rFonts w:ascii="Arial" w:hAnsi="Arial"/>
                                <w:b/>
                                <w:sz w:val="32"/>
                                <w:szCs w:val="32"/>
                              </w:rPr>
                              <w:t>Année scolaire 2022-2023</w:t>
                            </w:r>
                          </w:p>
                          <w:p w:rsidR="00326A3B" w:rsidRDefault="00326A3B"/>
                        </w:txbxContent>
                      </wps:txbx>
                      <wps:bodyPr wrap="square"/>
                    </wps:wsp>
                  </a:graphicData>
                </a:graphic>
              </wp:anchor>
            </w:drawing>
          </mc:Choice>
          <mc:Fallback xmlns:a="http://schemas.openxmlformats.org/drawingml/2006/main">
            <w:pict>
              <v:shape id="shape 3" o:spid="_x0000_s3" o:spt="1" style="position:absolute;mso-wrap-distance-left:9.0pt;mso-wrap-distance-top:0.0pt;mso-wrap-distance-right:9.0pt;mso-wrap-distance-bottom:0.0pt;z-index:524288;o:allowoverlap:true;o:allowincell:true;mso-position-horizontal-relative:text;margin-left:84.4pt;mso-position-horizontal:absolute;mso-position-vertical-relative:text;margin-top:3.3pt;mso-position-vertical:absolute;width:361.9pt;height:84.5pt;" coordsize="100000,100000" path="" fillcolor="#FFFFFF" strokecolor="#000000">
                <v:path textboxrect="0,0,0,0"/>
                <v:textbox>
                  <w:txbxContent>
                    <w:p>
                      <w:pPr>
                        <w:pStyle w:val="822"/>
                        <w:ind w:left="-426" w:right="-957"/>
                        <w:jc w:val="center"/>
                        <w:spacing w:lineRule="auto" w:line="300"/>
                        <w:rPr>
                          <w:rFonts w:ascii="Arial" w:hAnsi="Arial"/>
                          <w:b/>
                          <w:sz w:val="36"/>
                          <w:szCs w:val="36"/>
                        </w:rPr>
                      </w:pPr>
                      <w:r>
                        <w:rPr>
                          <w:rFonts w:ascii="Arial" w:hAnsi="Arial"/>
                          <w:b/>
                          <w:sz w:val="36"/>
                          <w:szCs w:val="36"/>
                        </w:rPr>
                        <w:t xml:space="preserve">PPMS ATTENTAT-INTRUSION</w:t>
                      </w:r>
                      <w:r/>
                    </w:p>
                    <w:p>
                      <w:pPr>
                        <w:pStyle w:val="822"/>
                        <w:ind w:left="-426"/>
                        <w:jc w:val="center"/>
                        <w:spacing w:lineRule="auto" w:line="300"/>
                        <w:rPr>
                          <w:rFonts w:ascii="Arial" w:hAnsi="Arial"/>
                          <w:b/>
                          <w:sz w:val="36"/>
                          <w:szCs w:val="36"/>
                        </w:rPr>
                      </w:pPr>
                      <w:r>
                        <w:rPr>
                          <w:rFonts w:ascii="Arial" w:hAnsi="Arial"/>
                          <w:b/>
                          <w:sz w:val="36"/>
                          <w:szCs w:val="36"/>
                        </w:rPr>
                        <w:t xml:space="preserve">Groupe Scolaire </w:t>
                      </w:r>
                      <w:r>
                        <w:rPr>
                          <w:rFonts w:ascii="Arial" w:hAnsi="Arial"/>
                          <w:b/>
                          <w:sz w:val="36"/>
                          <w:szCs w:val="36"/>
                        </w:rPr>
                        <w:t xml:space="preserve">X</w:t>
                      </w:r>
                      <w:r>
                        <w:rPr>
                          <w:rFonts w:ascii="Arial" w:hAnsi="Arial"/>
                          <w:b/>
                          <w:sz w:val="36"/>
                          <w:szCs w:val="36"/>
                        </w:rPr>
                      </w:r>
                      <w:r/>
                    </w:p>
                    <w:p>
                      <w:pPr>
                        <w:pStyle w:val="822"/>
                        <w:ind w:left="-426"/>
                        <w:jc w:val="center"/>
                        <w:spacing w:lineRule="auto" w:line="300"/>
                        <w:rPr>
                          <w:rFonts w:ascii="Arial" w:hAnsi="Arial"/>
                          <w:b/>
                          <w:sz w:val="32"/>
                          <w:szCs w:val="32"/>
                        </w:rPr>
                      </w:pPr>
                      <w:r>
                        <w:rPr>
                          <w:rFonts w:ascii="Arial" w:hAnsi="Arial"/>
                          <w:b/>
                          <w:sz w:val="32"/>
                          <w:szCs w:val="32"/>
                        </w:rPr>
                        <w:t xml:space="preserve">Année scolaire </w:t>
                      </w:r>
                      <w:r>
                        <w:rPr>
                          <w:rFonts w:ascii="Arial" w:hAnsi="Arial"/>
                          <w:b/>
                          <w:sz w:val="32"/>
                          <w:szCs w:val="32"/>
                        </w:rPr>
                        <w:t xml:space="preserve">20</w:t>
                      </w:r>
                      <w:r>
                        <w:rPr>
                          <w:rFonts w:ascii="Arial" w:hAnsi="Arial"/>
                          <w:b/>
                          <w:sz w:val="32"/>
                          <w:szCs w:val="32"/>
                        </w:rPr>
                        <w:t xml:space="preserve">2</w:t>
                      </w:r>
                      <w:r>
                        <w:rPr>
                          <w:rFonts w:ascii="Arial" w:hAnsi="Arial"/>
                          <w:b/>
                          <w:sz w:val="32"/>
                          <w:szCs w:val="32"/>
                        </w:rPr>
                        <w:t xml:space="preserve">2</w:t>
                      </w:r>
                      <w:r>
                        <w:rPr>
                          <w:rFonts w:ascii="Arial" w:hAnsi="Arial"/>
                          <w:b/>
                          <w:sz w:val="32"/>
                          <w:szCs w:val="32"/>
                        </w:rPr>
                        <w:t xml:space="preserve">-202</w:t>
                      </w:r>
                      <w:r>
                        <w:rPr>
                          <w:rFonts w:ascii="Arial" w:hAnsi="Arial"/>
                          <w:b/>
                          <w:sz w:val="32"/>
                          <w:szCs w:val="32"/>
                        </w:rPr>
                        <w:t xml:space="preserve">3</w:t>
                      </w:r>
                      <w:r>
                        <w:rPr>
                          <w:rFonts w:ascii="Arial" w:hAnsi="Arial"/>
                          <w:b/>
                          <w:sz w:val="32"/>
                          <w:szCs w:val="32"/>
                        </w:rPr>
                      </w:r>
                      <w:r/>
                    </w:p>
                    <w:p>
                      <w:pPr>
                        <w:pStyle w:val="822"/>
                      </w:pPr>
                      <w:r/>
                      <w:r/>
                    </w:p>
                  </w:txbxContent>
                </v:textbox>
              </v:shape>
            </w:pict>
          </mc:Fallback>
        </mc:AlternateContent>
      </w:r>
      <w:r>
        <w:rPr>
          <w:noProof/>
        </w:rPr>
        <mc:AlternateContent>
          <mc:Choice Requires="wpg">
            <w:drawing>
              <wp:inline distT="0" distB="0" distL="0" distR="0">
                <wp:extent cx="986561" cy="991172"/>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tretch/>
                      </pic:blipFill>
                      <pic:spPr bwMode="auto">
                        <a:xfrm>
                          <a:off x="0" y="0"/>
                          <a:ext cx="986561" cy="99117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77.7pt;height:78.0pt;" stroked="f">
                <v:path textboxrect="0,0,0,0"/>
                <v:imagedata r:id="rId15" o:title=""/>
              </v:shape>
            </w:pict>
          </mc:Fallback>
        </mc:AlternateContent>
      </w:r>
    </w:p>
    <w:p w:rsidR="00326A3B" w:rsidRDefault="00326A3B"/>
    <w:p w:rsidR="00326A3B" w:rsidRDefault="00CB4D89">
      <w:pPr>
        <w:spacing w:line="300" w:lineRule="auto"/>
        <w:jc w:val="center"/>
        <w:rPr>
          <w:rFonts w:ascii="Arial" w:hAnsi="Arial"/>
          <w:b/>
          <w:sz w:val="28"/>
          <w:szCs w:val="28"/>
          <w:u w:val="single"/>
        </w:rPr>
      </w:pPr>
      <w:r>
        <w:rPr>
          <w:rFonts w:ascii="Arial" w:hAnsi="Arial"/>
          <w:b/>
          <w:sz w:val="28"/>
          <w:szCs w:val="28"/>
          <w:u w:val="single"/>
        </w:rPr>
        <w:t>SOMMAIRE</w:t>
      </w:r>
    </w:p>
    <w:p w:rsidR="00326A3B" w:rsidRDefault="00326A3B">
      <w:pPr>
        <w:spacing w:line="300" w:lineRule="auto"/>
        <w:jc w:val="center"/>
        <w:rPr>
          <w:rFonts w:ascii="Arial" w:hAnsi="Arial"/>
          <w:b/>
          <w:sz w:val="28"/>
          <w:szCs w:val="28"/>
          <w:u w:val="single"/>
        </w:rPr>
      </w:pPr>
    </w:p>
    <w:p w:rsidR="00326A3B" w:rsidRDefault="00CB4D89">
      <w:pPr>
        <w:numPr>
          <w:ilvl w:val="0"/>
          <w:numId w:val="4"/>
        </w:numPr>
        <w:spacing w:line="300" w:lineRule="auto"/>
        <w:rPr>
          <w:rFonts w:ascii="Arial" w:hAnsi="Arial"/>
        </w:rPr>
      </w:pPr>
      <w:r>
        <w:rPr>
          <w:rFonts w:ascii="Arial" w:hAnsi="Arial"/>
        </w:rPr>
        <w:t>Identification et description de l’école ou de l’établissement scolaire</w:t>
      </w:r>
    </w:p>
    <w:p w:rsidR="00326A3B" w:rsidRDefault="00CB4D89">
      <w:pPr>
        <w:numPr>
          <w:ilvl w:val="0"/>
          <w:numId w:val="4"/>
        </w:numPr>
        <w:spacing w:line="300" w:lineRule="auto"/>
        <w:rPr>
          <w:rFonts w:ascii="Arial" w:hAnsi="Arial"/>
        </w:rPr>
      </w:pPr>
      <w:r>
        <w:rPr>
          <w:rFonts w:ascii="Arial" w:hAnsi="Arial"/>
        </w:rPr>
        <w:t>Les liens avec l’extérieur</w:t>
      </w:r>
    </w:p>
    <w:p w:rsidR="00326A3B" w:rsidRDefault="00CB4D89">
      <w:pPr>
        <w:numPr>
          <w:ilvl w:val="0"/>
          <w:numId w:val="4"/>
        </w:numPr>
        <w:spacing w:line="300" w:lineRule="auto"/>
        <w:rPr>
          <w:rFonts w:ascii="Arial" w:hAnsi="Arial"/>
        </w:rPr>
      </w:pPr>
      <w:r>
        <w:rPr>
          <w:rFonts w:ascii="Arial" w:hAnsi="Arial"/>
        </w:rPr>
        <w:t>Déclencher l’alarme (communication interne et externe)</w:t>
      </w:r>
    </w:p>
    <w:p w:rsidR="00326A3B" w:rsidRDefault="00CB4D89">
      <w:pPr>
        <w:numPr>
          <w:ilvl w:val="0"/>
          <w:numId w:val="4"/>
        </w:numPr>
        <w:spacing w:line="300" w:lineRule="auto"/>
        <w:rPr>
          <w:rFonts w:ascii="Arial" w:hAnsi="Arial"/>
        </w:rPr>
      </w:pPr>
      <w:r>
        <w:rPr>
          <w:rFonts w:ascii="Arial" w:hAnsi="Arial"/>
        </w:rPr>
        <w:t>Alerter</w:t>
      </w:r>
    </w:p>
    <w:p w:rsidR="00326A3B" w:rsidRDefault="00CB4D89">
      <w:pPr>
        <w:numPr>
          <w:ilvl w:val="0"/>
          <w:numId w:val="4"/>
        </w:numPr>
        <w:spacing w:line="300" w:lineRule="auto"/>
        <w:rPr>
          <w:rFonts w:ascii="Arial" w:hAnsi="Arial"/>
        </w:rPr>
      </w:pPr>
      <w:r>
        <w:rPr>
          <w:rFonts w:ascii="Arial" w:hAnsi="Arial"/>
        </w:rPr>
        <w:t>Réagir en cas d’attaque à l’intérieur de l’école ou de l’établissement scolaire</w:t>
      </w:r>
    </w:p>
    <w:p w:rsidR="00326A3B" w:rsidRDefault="00CB4D89">
      <w:pPr>
        <w:numPr>
          <w:ilvl w:val="0"/>
          <w:numId w:val="4"/>
        </w:numPr>
        <w:spacing w:line="300" w:lineRule="auto"/>
        <w:rPr>
          <w:rFonts w:ascii="Arial" w:hAnsi="Arial"/>
        </w:rPr>
      </w:pPr>
      <w:r>
        <w:rPr>
          <w:rFonts w:ascii="Arial" w:hAnsi="Arial"/>
        </w:rPr>
        <w:t>Réagir en cas d’attaque à l’extérieur et à proximité de l’école ou de l’établissement</w:t>
      </w:r>
    </w:p>
    <w:p w:rsidR="00326A3B" w:rsidRDefault="00CB4D89">
      <w:pPr>
        <w:numPr>
          <w:ilvl w:val="0"/>
          <w:numId w:val="4"/>
        </w:numPr>
        <w:spacing w:line="300" w:lineRule="auto"/>
        <w:rPr>
          <w:rFonts w:ascii="Arial" w:hAnsi="Arial"/>
        </w:rPr>
      </w:pPr>
      <w:r>
        <w:rPr>
          <w:rFonts w:ascii="Arial" w:hAnsi="Arial"/>
        </w:rPr>
        <w:t>Réagir en cas d’alerte à la bombe ou de découverte d’un colis suspect</w:t>
      </w:r>
    </w:p>
    <w:p w:rsidR="00326A3B" w:rsidRDefault="00CB4D89">
      <w:pPr>
        <w:numPr>
          <w:ilvl w:val="0"/>
          <w:numId w:val="4"/>
        </w:numPr>
        <w:spacing w:line="300" w:lineRule="auto"/>
        <w:rPr>
          <w:rFonts w:ascii="Arial" w:hAnsi="Arial"/>
        </w:rPr>
      </w:pPr>
      <w:r>
        <w:rPr>
          <w:rFonts w:ascii="Arial" w:hAnsi="Arial"/>
        </w:rPr>
        <w:t>Lever l’alerte</w:t>
      </w:r>
    </w:p>
    <w:p w:rsidR="00326A3B" w:rsidRDefault="00CB4D89">
      <w:pPr>
        <w:spacing w:line="300" w:lineRule="auto"/>
        <w:rPr>
          <w:rFonts w:ascii="Arial" w:hAnsi="Arial"/>
          <w:b/>
        </w:rPr>
      </w:pPr>
      <w:r>
        <w:rPr>
          <w:rFonts w:ascii="Arial" w:hAnsi="Arial"/>
          <w:b/>
        </w:rPr>
        <w:t>En ma</w:t>
      </w:r>
      <w:r>
        <w:rPr>
          <w:rFonts w:ascii="Arial" w:hAnsi="Arial"/>
          <w:b/>
        </w:rPr>
        <w:t>tière de communication, seul le rectorat définit la conduite à tenir</w:t>
      </w:r>
    </w:p>
    <w:p w:rsidR="00326A3B" w:rsidRDefault="00326A3B">
      <w:pPr>
        <w:pBdr>
          <w:bottom w:val="single" w:sz="12" w:space="1" w:color="000000"/>
        </w:pBdr>
        <w:spacing w:line="300" w:lineRule="auto"/>
        <w:rPr>
          <w:rFonts w:ascii="Arial" w:hAnsi="Arial"/>
          <w:b/>
          <w:sz w:val="28"/>
          <w:szCs w:val="28"/>
        </w:rPr>
      </w:pPr>
    </w:p>
    <w:p w:rsidR="00326A3B" w:rsidRDefault="00CB4D89">
      <w:pPr>
        <w:numPr>
          <w:ilvl w:val="0"/>
          <w:numId w:val="3"/>
        </w:numPr>
        <w:spacing w:line="300" w:lineRule="auto"/>
        <w:ind w:left="0" w:firstLine="0"/>
        <w:rPr>
          <w:rFonts w:ascii="Arial" w:hAnsi="Arial"/>
          <w:b/>
          <w:color w:val="0070C0"/>
          <w:sz w:val="28"/>
          <w:szCs w:val="28"/>
          <w:u w:val="single"/>
        </w:rPr>
      </w:pPr>
      <w:r>
        <w:rPr>
          <w:rFonts w:ascii="Arial" w:hAnsi="Arial"/>
          <w:b/>
          <w:color w:val="0070C0"/>
          <w:sz w:val="28"/>
          <w:szCs w:val="28"/>
          <w:u w:val="single"/>
        </w:rPr>
        <w:t>DESCRIPTION DE L’ECOLE</w:t>
      </w:r>
    </w:p>
    <w:p w:rsidR="00326A3B" w:rsidRDefault="00326A3B">
      <w:pPr>
        <w:spacing w:line="300" w:lineRule="auto"/>
        <w:jc w:val="both"/>
        <w:rPr>
          <w:rFonts w:ascii="Arial" w:hAnsi="Arial"/>
          <w:sz w:val="22"/>
          <w:szCs w:val="22"/>
          <w:u w:val="single"/>
        </w:rPr>
      </w:pPr>
    </w:p>
    <w:p w:rsidR="00326A3B" w:rsidRDefault="00CB4D89">
      <w:pPr>
        <w:jc w:val="both"/>
        <w:rPr>
          <w:rFonts w:ascii="Arial" w:hAnsi="Arial"/>
          <w:b/>
          <w:sz w:val="28"/>
          <w:szCs w:val="28"/>
          <w:u w:val="single"/>
        </w:rPr>
      </w:pPr>
      <w:r>
        <w:rPr>
          <w:rFonts w:ascii="Arial" w:hAnsi="Arial"/>
          <w:b/>
          <w:sz w:val="28"/>
          <w:szCs w:val="28"/>
          <w:u w:val="single"/>
        </w:rPr>
        <w:t>Localisation de l’école ou de l’établissement scolaire</w:t>
      </w:r>
    </w:p>
    <w:p w:rsidR="00326A3B" w:rsidRDefault="00326A3B">
      <w:pPr>
        <w:jc w:val="both"/>
        <w:rPr>
          <w:rFonts w:ascii="Arial" w:hAnsi="Arial"/>
          <w:sz w:val="22"/>
          <w:szCs w:val="22"/>
          <w:u w:val="single"/>
        </w:rPr>
      </w:pPr>
    </w:p>
    <w:p w:rsidR="00326A3B" w:rsidRDefault="00CB4D89">
      <w:pPr>
        <w:jc w:val="both"/>
        <w:rPr>
          <w:rFonts w:ascii="Arial" w:hAnsi="Arial"/>
          <w:sz w:val="22"/>
          <w:szCs w:val="22"/>
          <w:u w:val="single"/>
        </w:rPr>
      </w:pPr>
      <w:r>
        <w:rPr>
          <w:rFonts w:ascii="Arial" w:hAnsi="Arial"/>
          <w:b/>
          <w:sz w:val="22"/>
          <w:szCs w:val="22"/>
          <w:u w:val="single"/>
        </w:rPr>
        <w:t>Ecole élémentaire</w:t>
      </w:r>
    </w:p>
    <w:p w:rsidR="00326A3B" w:rsidRDefault="00CB4D89">
      <w:pPr>
        <w:jc w:val="both"/>
        <w:rPr>
          <w:rFonts w:ascii="Arial" w:hAnsi="Arial"/>
          <w:sz w:val="22"/>
          <w:szCs w:val="22"/>
        </w:rPr>
      </w:pPr>
      <w:r>
        <w:rPr>
          <w:rFonts w:ascii="Arial" w:hAnsi="Arial"/>
          <w:sz w:val="22"/>
          <w:szCs w:val="22"/>
        </w:rPr>
        <w:t>Numéro d’immatriculation UAI : 0691122Z</w:t>
      </w:r>
    </w:p>
    <w:p w:rsidR="00326A3B" w:rsidRDefault="00CB4D89">
      <w:pPr>
        <w:jc w:val="both"/>
        <w:rPr>
          <w:rFonts w:ascii="Arial" w:hAnsi="Arial"/>
          <w:sz w:val="22"/>
          <w:szCs w:val="22"/>
        </w:rPr>
      </w:pPr>
      <w:r>
        <w:rPr>
          <w:rFonts w:ascii="Arial" w:hAnsi="Arial"/>
          <w:sz w:val="22"/>
          <w:szCs w:val="22"/>
        </w:rPr>
        <w:t>Adresse principale : 1 rue Jean René, 69</w:t>
      </w:r>
      <w:r>
        <w:rPr>
          <w:rFonts w:ascii="Arial" w:hAnsi="Arial"/>
          <w:sz w:val="22"/>
          <w:szCs w:val="22"/>
        </w:rPr>
        <w:t xml:space="preserve">000 LYON </w:t>
      </w:r>
    </w:p>
    <w:p w:rsidR="00326A3B" w:rsidRDefault="00CB4D89">
      <w:pPr>
        <w:jc w:val="both"/>
        <w:rPr>
          <w:rFonts w:ascii="Arial" w:hAnsi="Arial"/>
          <w:sz w:val="22"/>
          <w:szCs w:val="22"/>
        </w:rPr>
      </w:pPr>
      <w:r>
        <w:rPr>
          <w:rFonts w:ascii="Arial" w:hAnsi="Arial"/>
          <w:sz w:val="22"/>
          <w:szCs w:val="22"/>
        </w:rPr>
        <w:t>Adresse des autres accès donnant sur la voie publique : rue Yves 69000 LYON</w:t>
      </w:r>
    </w:p>
    <w:p w:rsidR="00326A3B" w:rsidRDefault="00CB4D89">
      <w:pPr>
        <w:jc w:val="both"/>
        <w:rPr>
          <w:rFonts w:ascii="Arial" w:hAnsi="Arial"/>
          <w:sz w:val="22"/>
          <w:szCs w:val="22"/>
        </w:rPr>
      </w:pPr>
      <w:r>
        <w:rPr>
          <w:rFonts w:ascii="Arial" w:hAnsi="Arial"/>
          <w:sz w:val="22"/>
          <w:szCs w:val="22"/>
        </w:rPr>
        <w:t>Nom du responsable de l’école ou de l’établissement : Mme ALPHA</w:t>
      </w:r>
    </w:p>
    <w:p w:rsidR="00326A3B" w:rsidRDefault="00CB4D89">
      <w:pPr>
        <w:jc w:val="both"/>
        <w:rPr>
          <w:rFonts w:ascii="Arial" w:hAnsi="Arial"/>
          <w:sz w:val="22"/>
          <w:szCs w:val="22"/>
        </w:rPr>
      </w:pPr>
      <w:r>
        <w:rPr>
          <w:rFonts w:ascii="Arial" w:hAnsi="Arial"/>
          <w:sz w:val="22"/>
          <w:szCs w:val="22"/>
        </w:rPr>
        <w:t>Mail : ce.0145235h@ac-lyon.fr</w:t>
      </w:r>
    </w:p>
    <w:p w:rsidR="00326A3B" w:rsidRDefault="00326A3B">
      <w:pPr>
        <w:jc w:val="both"/>
        <w:rPr>
          <w:rFonts w:ascii="Arial" w:hAnsi="Arial"/>
          <w:sz w:val="22"/>
          <w:szCs w:val="22"/>
        </w:rPr>
      </w:pPr>
    </w:p>
    <w:p w:rsidR="00326A3B" w:rsidRDefault="00CB4D89">
      <w:pPr>
        <w:jc w:val="both"/>
        <w:rPr>
          <w:rFonts w:ascii="Arial" w:hAnsi="Arial"/>
          <w:sz w:val="22"/>
          <w:szCs w:val="22"/>
        </w:rPr>
      </w:pPr>
      <w:r>
        <w:rPr>
          <w:rFonts w:ascii="Arial" w:hAnsi="Arial"/>
          <w:sz w:val="22"/>
          <w:szCs w:val="22"/>
        </w:rPr>
        <w:t>Numéros de téléphone :</w:t>
      </w:r>
    </w:p>
    <w:p w:rsidR="00326A3B" w:rsidRDefault="00CB4D89">
      <w:pPr>
        <w:numPr>
          <w:ilvl w:val="0"/>
          <w:numId w:val="1"/>
        </w:numPr>
        <w:jc w:val="both"/>
        <w:rPr>
          <w:rFonts w:ascii="Arial" w:hAnsi="Arial"/>
          <w:sz w:val="22"/>
          <w:szCs w:val="22"/>
        </w:rPr>
      </w:pPr>
      <w:r>
        <w:rPr>
          <w:rFonts w:ascii="Arial" w:hAnsi="Arial"/>
          <w:sz w:val="22"/>
          <w:szCs w:val="22"/>
        </w:rPr>
        <w:t xml:space="preserve">Standard (si présent) : 04 72 25 31 65 </w:t>
      </w:r>
    </w:p>
    <w:p w:rsidR="00326A3B" w:rsidRDefault="00CB4D89">
      <w:pPr>
        <w:numPr>
          <w:ilvl w:val="0"/>
          <w:numId w:val="1"/>
        </w:numPr>
        <w:jc w:val="both"/>
        <w:rPr>
          <w:rFonts w:ascii="Arial" w:hAnsi="Arial"/>
          <w:sz w:val="22"/>
          <w:szCs w:val="22"/>
        </w:rPr>
      </w:pPr>
      <w:r>
        <w:rPr>
          <w:rFonts w:ascii="Arial" w:hAnsi="Arial"/>
          <w:sz w:val="22"/>
          <w:szCs w:val="22"/>
        </w:rPr>
        <w:t>Ligne direct</w:t>
      </w:r>
      <w:r>
        <w:rPr>
          <w:rFonts w:ascii="Arial" w:hAnsi="Arial"/>
          <w:sz w:val="22"/>
          <w:szCs w:val="22"/>
        </w:rPr>
        <w:t>e : 04 72 25 31 68</w:t>
      </w:r>
    </w:p>
    <w:p w:rsidR="00326A3B" w:rsidRDefault="00CB4D89">
      <w:pPr>
        <w:numPr>
          <w:ilvl w:val="0"/>
          <w:numId w:val="1"/>
        </w:numPr>
        <w:jc w:val="both"/>
        <w:rPr>
          <w:rFonts w:ascii="Arial" w:hAnsi="Arial"/>
          <w:sz w:val="22"/>
          <w:szCs w:val="22"/>
        </w:rPr>
      </w:pPr>
      <w:r>
        <w:rPr>
          <w:rFonts w:ascii="Arial" w:hAnsi="Arial"/>
          <w:sz w:val="22"/>
          <w:szCs w:val="22"/>
        </w:rPr>
        <w:t xml:space="preserve">Autres numéros permettant aux forces de l’ordre de joindre l’école ou l’établissement : </w:t>
      </w:r>
    </w:p>
    <w:p w:rsidR="00326A3B" w:rsidRDefault="00CB4D89">
      <w:pPr>
        <w:numPr>
          <w:ilvl w:val="1"/>
          <w:numId w:val="1"/>
        </w:numPr>
        <w:jc w:val="both"/>
        <w:rPr>
          <w:rFonts w:ascii="Arial" w:hAnsi="Arial"/>
          <w:sz w:val="22"/>
          <w:szCs w:val="22"/>
        </w:rPr>
      </w:pPr>
      <w:r>
        <w:rPr>
          <w:rFonts w:ascii="Arial" w:hAnsi="Arial"/>
          <w:sz w:val="22"/>
          <w:szCs w:val="22"/>
        </w:rPr>
        <w:t>Portable Mme ALPHA : 00 00 00 00 (personnel)</w:t>
      </w:r>
    </w:p>
    <w:p w:rsidR="00326A3B" w:rsidRDefault="00CB4D89">
      <w:pPr>
        <w:numPr>
          <w:ilvl w:val="1"/>
          <w:numId w:val="1"/>
        </w:numPr>
        <w:jc w:val="both"/>
        <w:rPr>
          <w:rFonts w:ascii="Arial" w:hAnsi="Arial"/>
          <w:sz w:val="22"/>
          <w:szCs w:val="22"/>
        </w:rPr>
      </w:pPr>
      <w:r>
        <w:rPr>
          <w:rFonts w:ascii="Arial" w:hAnsi="Arial"/>
          <w:sz w:val="22"/>
          <w:szCs w:val="22"/>
        </w:rPr>
        <w:t xml:space="preserve">Portable Mme DELTA :  00 00 00 00 (directrice suppléante) </w:t>
      </w:r>
    </w:p>
    <w:p w:rsidR="00326A3B" w:rsidRDefault="00326A3B">
      <w:pPr>
        <w:rPr>
          <w:rFonts w:ascii="Arial" w:hAnsi="Arial"/>
          <w:b/>
          <w:u w:val="single"/>
        </w:rPr>
      </w:pPr>
    </w:p>
    <w:p w:rsidR="00326A3B" w:rsidRDefault="00CB4D89">
      <w:pPr>
        <w:jc w:val="both"/>
        <w:rPr>
          <w:rFonts w:ascii="Arial" w:hAnsi="Arial"/>
          <w:sz w:val="22"/>
          <w:szCs w:val="22"/>
          <w:u w:val="single"/>
        </w:rPr>
      </w:pPr>
      <w:r>
        <w:rPr>
          <w:rFonts w:ascii="Arial" w:hAnsi="Arial"/>
          <w:b/>
          <w:sz w:val="22"/>
          <w:szCs w:val="22"/>
          <w:u w:val="single"/>
        </w:rPr>
        <w:t>Ecole maternelle</w:t>
      </w:r>
    </w:p>
    <w:p w:rsidR="00326A3B" w:rsidRDefault="00CB4D89">
      <w:pPr>
        <w:jc w:val="both"/>
        <w:rPr>
          <w:rFonts w:ascii="Arial" w:hAnsi="Arial"/>
          <w:sz w:val="22"/>
          <w:szCs w:val="22"/>
        </w:rPr>
      </w:pPr>
      <w:r>
        <w:rPr>
          <w:rFonts w:ascii="Arial" w:hAnsi="Arial"/>
          <w:sz w:val="22"/>
          <w:szCs w:val="22"/>
        </w:rPr>
        <w:t>Numéro d’immatriculation U</w:t>
      </w:r>
      <w:r>
        <w:rPr>
          <w:rFonts w:ascii="Arial" w:hAnsi="Arial"/>
          <w:sz w:val="22"/>
          <w:szCs w:val="22"/>
        </w:rPr>
        <w:t xml:space="preserve">AI : 0691127Z </w:t>
      </w:r>
    </w:p>
    <w:p w:rsidR="00326A3B" w:rsidRDefault="00CB4D89">
      <w:pPr>
        <w:jc w:val="both"/>
        <w:rPr>
          <w:rFonts w:ascii="Arial" w:hAnsi="Arial"/>
          <w:sz w:val="22"/>
          <w:szCs w:val="22"/>
        </w:rPr>
      </w:pPr>
      <w:r>
        <w:rPr>
          <w:rFonts w:ascii="Arial" w:hAnsi="Arial"/>
          <w:sz w:val="22"/>
          <w:szCs w:val="22"/>
        </w:rPr>
        <w:t>Adresse principale : 1 rue Jean René 69000 LYON</w:t>
      </w:r>
    </w:p>
    <w:p w:rsidR="00326A3B" w:rsidRDefault="00CB4D89">
      <w:pPr>
        <w:jc w:val="both"/>
        <w:rPr>
          <w:rFonts w:ascii="Arial" w:hAnsi="Arial"/>
          <w:sz w:val="22"/>
          <w:szCs w:val="22"/>
        </w:rPr>
      </w:pPr>
      <w:r>
        <w:rPr>
          <w:rFonts w:ascii="Arial" w:hAnsi="Arial"/>
          <w:sz w:val="22"/>
          <w:szCs w:val="22"/>
        </w:rPr>
        <w:t>Adresse des autres accès donnant sur la voie publique :  portail de l’école élémentaire</w:t>
      </w:r>
    </w:p>
    <w:p w:rsidR="00326A3B" w:rsidRDefault="00CB4D89">
      <w:pPr>
        <w:jc w:val="both"/>
        <w:rPr>
          <w:rFonts w:ascii="Arial" w:hAnsi="Arial"/>
          <w:sz w:val="22"/>
          <w:szCs w:val="22"/>
        </w:rPr>
      </w:pPr>
      <w:r>
        <w:rPr>
          <w:rFonts w:ascii="Arial" w:hAnsi="Arial"/>
          <w:sz w:val="22"/>
          <w:szCs w:val="22"/>
        </w:rPr>
        <w:t>Nom du responsable de l’école ou de l’établissement : Mme CHARLIE</w:t>
      </w:r>
    </w:p>
    <w:p w:rsidR="00326A3B" w:rsidRDefault="00CB4D89">
      <w:pPr>
        <w:jc w:val="both"/>
        <w:rPr>
          <w:rFonts w:ascii="Arial" w:hAnsi="Arial"/>
          <w:sz w:val="22"/>
          <w:szCs w:val="22"/>
        </w:rPr>
      </w:pPr>
      <w:r>
        <w:rPr>
          <w:rFonts w:ascii="Arial" w:hAnsi="Arial"/>
          <w:sz w:val="22"/>
          <w:szCs w:val="22"/>
        </w:rPr>
        <w:t>Mail : ce.0145258g@ac-lyon.fr</w:t>
      </w:r>
    </w:p>
    <w:p w:rsidR="00326A3B" w:rsidRDefault="00326A3B">
      <w:pPr>
        <w:jc w:val="both"/>
        <w:rPr>
          <w:rFonts w:ascii="Arial" w:hAnsi="Arial"/>
          <w:sz w:val="22"/>
          <w:szCs w:val="22"/>
        </w:rPr>
      </w:pPr>
    </w:p>
    <w:p w:rsidR="00326A3B" w:rsidRDefault="00CB4D89">
      <w:pPr>
        <w:jc w:val="both"/>
        <w:rPr>
          <w:rFonts w:ascii="Arial" w:hAnsi="Arial"/>
          <w:sz w:val="22"/>
          <w:szCs w:val="22"/>
        </w:rPr>
      </w:pPr>
      <w:r>
        <w:rPr>
          <w:rFonts w:ascii="Arial" w:hAnsi="Arial"/>
          <w:sz w:val="22"/>
          <w:szCs w:val="22"/>
        </w:rPr>
        <w:t>Numéros de téléphone :</w:t>
      </w:r>
    </w:p>
    <w:p w:rsidR="00326A3B" w:rsidRDefault="00CB4D89">
      <w:pPr>
        <w:numPr>
          <w:ilvl w:val="0"/>
          <w:numId w:val="1"/>
        </w:numPr>
        <w:jc w:val="both"/>
        <w:rPr>
          <w:rFonts w:ascii="Arial" w:hAnsi="Arial"/>
          <w:sz w:val="22"/>
          <w:szCs w:val="22"/>
        </w:rPr>
      </w:pPr>
      <w:r>
        <w:rPr>
          <w:rFonts w:ascii="Arial" w:hAnsi="Arial"/>
          <w:sz w:val="22"/>
          <w:szCs w:val="22"/>
        </w:rPr>
        <w:t xml:space="preserve">Standard (si présent) : 04 72 25 31 64 </w:t>
      </w:r>
    </w:p>
    <w:p w:rsidR="00326A3B" w:rsidRDefault="00CB4D89">
      <w:pPr>
        <w:numPr>
          <w:ilvl w:val="0"/>
          <w:numId w:val="1"/>
        </w:numPr>
        <w:jc w:val="both"/>
        <w:rPr>
          <w:rFonts w:ascii="Arial" w:hAnsi="Arial"/>
          <w:sz w:val="22"/>
          <w:szCs w:val="22"/>
        </w:rPr>
      </w:pPr>
      <w:r>
        <w:rPr>
          <w:rFonts w:ascii="Arial" w:hAnsi="Arial"/>
          <w:sz w:val="22"/>
          <w:szCs w:val="22"/>
        </w:rPr>
        <w:t>Ligne directe : 04 72 25 31 67</w:t>
      </w:r>
    </w:p>
    <w:p w:rsidR="00326A3B" w:rsidRDefault="00CB4D89">
      <w:pPr>
        <w:numPr>
          <w:ilvl w:val="0"/>
          <w:numId w:val="1"/>
        </w:numPr>
        <w:jc w:val="both"/>
        <w:rPr>
          <w:rFonts w:ascii="Arial" w:hAnsi="Arial"/>
          <w:sz w:val="22"/>
          <w:szCs w:val="22"/>
        </w:rPr>
      </w:pPr>
      <w:r>
        <w:rPr>
          <w:rFonts w:ascii="Arial" w:hAnsi="Arial"/>
          <w:sz w:val="22"/>
          <w:szCs w:val="22"/>
        </w:rPr>
        <w:t xml:space="preserve">Autres numéros permettant aux forces de l’ordre de joindre l’école ou l’établissement : </w:t>
      </w:r>
    </w:p>
    <w:p w:rsidR="00326A3B" w:rsidRDefault="00CB4D89">
      <w:pPr>
        <w:numPr>
          <w:ilvl w:val="1"/>
          <w:numId w:val="1"/>
        </w:numPr>
        <w:jc w:val="both"/>
        <w:rPr>
          <w:rFonts w:ascii="Arial" w:hAnsi="Arial"/>
          <w:sz w:val="22"/>
          <w:szCs w:val="22"/>
        </w:rPr>
      </w:pPr>
      <w:r>
        <w:rPr>
          <w:rFonts w:ascii="Arial" w:hAnsi="Arial"/>
          <w:sz w:val="22"/>
          <w:szCs w:val="22"/>
        </w:rPr>
        <w:t xml:space="preserve">Portable Mme CHARLIE  00 00 00 00 </w:t>
      </w:r>
    </w:p>
    <w:p w:rsidR="00326A3B" w:rsidRDefault="00CB4D89">
      <w:pPr>
        <w:numPr>
          <w:ilvl w:val="1"/>
          <w:numId w:val="1"/>
        </w:numPr>
        <w:jc w:val="both"/>
        <w:rPr>
          <w:rFonts w:ascii="Arial" w:hAnsi="Arial"/>
          <w:sz w:val="22"/>
          <w:szCs w:val="22"/>
        </w:rPr>
      </w:pPr>
      <w:r>
        <w:rPr>
          <w:rFonts w:ascii="Arial" w:hAnsi="Arial"/>
          <w:sz w:val="22"/>
          <w:szCs w:val="22"/>
        </w:rPr>
        <w:t>Portable Mme ECHO (enseignante de l’éc</w:t>
      </w:r>
      <w:r>
        <w:rPr>
          <w:rFonts w:ascii="Arial" w:hAnsi="Arial"/>
          <w:sz w:val="22"/>
          <w:szCs w:val="22"/>
        </w:rPr>
        <w:t xml:space="preserve">ole) : 00 00 00 00 </w:t>
      </w:r>
    </w:p>
    <w:p w:rsidR="00326A3B" w:rsidRDefault="00326A3B">
      <w:pPr>
        <w:jc w:val="both"/>
        <w:rPr>
          <w:rFonts w:ascii="Arial" w:hAnsi="Arial"/>
          <w:b/>
          <w:sz w:val="28"/>
          <w:szCs w:val="28"/>
          <w:u w:val="single"/>
        </w:rPr>
      </w:pPr>
    </w:p>
    <w:p w:rsidR="00326A3B" w:rsidRDefault="00CB4D89">
      <w:pPr>
        <w:jc w:val="both"/>
        <w:rPr>
          <w:rFonts w:ascii="Arial" w:hAnsi="Arial"/>
          <w:b/>
          <w:sz w:val="28"/>
          <w:szCs w:val="28"/>
          <w:u w:val="single"/>
        </w:rPr>
      </w:pPr>
      <w:r>
        <w:rPr>
          <w:rFonts w:ascii="Arial" w:hAnsi="Arial"/>
          <w:b/>
          <w:sz w:val="28"/>
          <w:szCs w:val="28"/>
          <w:u w:val="single"/>
        </w:rPr>
        <w:t>Description rapide du site</w:t>
      </w:r>
    </w:p>
    <w:p w:rsidR="00326A3B" w:rsidRDefault="00326A3B">
      <w:pPr>
        <w:jc w:val="both"/>
        <w:rPr>
          <w:rFonts w:ascii="Arial" w:hAnsi="Arial"/>
          <w:sz w:val="22"/>
          <w:szCs w:val="22"/>
          <w:u w:val="single"/>
        </w:rPr>
      </w:pPr>
    </w:p>
    <w:p w:rsidR="00326A3B" w:rsidRDefault="00CB4D89">
      <w:pPr>
        <w:jc w:val="both"/>
        <w:rPr>
          <w:rFonts w:ascii="Arial" w:hAnsi="Arial"/>
          <w:sz w:val="22"/>
          <w:szCs w:val="22"/>
        </w:rPr>
      </w:pPr>
      <w:r>
        <w:rPr>
          <w:rFonts w:ascii="Arial" w:hAnsi="Arial"/>
          <w:sz w:val="22"/>
          <w:szCs w:val="22"/>
          <w:u w:val="single"/>
        </w:rPr>
        <w:t xml:space="preserve">Groupe scolaire composé de 2 bâtiments </w:t>
      </w:r>
      <w:r>
        <w:rPr>
          <w:rFonts w:ascii="Arial" w:hAnsi="Arial"/>
          <w:sz w:val="22"/>
          <w:szCs w:val="22"/>
        </w:rPr>
        <w:t>qui communiquent par la cantine</w:t>
      </w:r>
    </w:p>
    <w:p w:rsidR="00326A3B" w:rsidRDefault="00CB4D89">
      <w:pPr>
        <w:tabs>
          <w:tab w:val="left" w:pos="6637"/>
        </w:tabs>
        <w:jc w:val="both"/>
        <w:rPr>
          <w:rFonts w:ascii="Arial" w:hAnsi="Arial"/>
          <w:sz w:val="22"/>
          <w:szCs w:val="22"/>
        </w:rPr>
      </w:pPr>
      <w:r>
        <w:rPr>
          <w:rFonts w:ascii="Arial" w:hAnsi="Arial"/>
          <w:sz w:val="22"/>
          <w:szCs w:val="22"/>
          <w:u w:val="single"/>
        </w:rPr>
        <w:t>Horaires de l'école</w:t>
      </w:r>
      <w:r>
        <w:rPr>
          <w:rFonts w:ascii="Arial" w:hAnsi="Arial"/>
          <w:sz w:val="22"/>
          <w:szCs w:val="22"/>
        </w:rPr>
        <w:t xml:space="preserve"> : </w:t>
      </w:r>
      <w:r>
        <w:rPr>
          <w:rFonts w:ascii="Arial" w:hAnsi="Arial"/>
          <w:sz w:val="22"/>
          <w:szCs w:val="22"/>
        </w:rPr>
        <w:tab/>
      </w:r>
    </w:p>
    <w:p w:rsidR="00326A3B" w:rsidRDefault="00CB4D89">
      <w:pPr>
        <w:jc w:val="both"/>
        <w:rPr>
          <w:rFonts w:ascii="Arial" w:hAnsi="Arial"/>
          <w:sz w:val="22"/>
          <w:szCs w:val="22"/>
        </w:rPr>
      </w:pPr>
      <w:r>
        <w:rPr>
          <w:rFonts w:ascii="Arial" w:hAnsi="Arial"/>
          <w:sz w:val="22"/>
          <w:szCs w:val="22"/>
        </w:rPr>
        <w:lastRenderedPageBreak/>
        <w:t>Lundi, mardi, jeudi, vendredi 8h30 – 11h00 / 13h30 – 16h30</w:t>
      </w:r>
    </w:p>
    <w:p w:rsidR="00326A3B" w:rsidRDefault="00CB4D89">
      <w:pPr>
        <w:jc w:val="both"/>
        <w:rPr>
          <w:rFonts w:ascii="Arial" w:hAnsi="Arial"/>
          <w:sz w:val="22"/>
          <w:szCs w:val="22"/>
        </w:rPr>
      </w:pPr>
      <w:r>
        <w:rPr>
          <w:rFonts w:ascii="Arial" w:hAnsi="Arial"/>
          <w:sz w:val="22"/>
          <w:szCs w:val="22"/>
        </w:rPr>
        <w:t>Ouverture du portail de l’école élémentaire</w:t>
      </w:r>
    </w:p>
    <w:p w:rsidR="00326A3B" w:rsidRDefault="00CB4D89">
      <w:pPr>
        <w:numPr>
          <w:ilvl w:val="0"/>
          <w:numId w:val="18"/>
        </w:numPr>
        <w:jc w:val="both"/>
        <w:rPr>
          <w:rFonts w:ascii="Arial" w:hAnsi="Arial"/>
          <w:sz w:val="22"/>
          <w:szCs w:val="22"/>
        </w:rPr>
      </w:pPr>
      <w:r>
        <w:rPr>
          <w:rFonts w:ascii="Arial" w:hAnsi="Arial"/>
          <w:sz w:val="22"/>
          <w:szCs w:val="22"/>
        </w:rPr>
        <w:t>De 8</w:t>
      </w:r>
      <w:r>
        <w:rPr>
          <w:rFonts w:ascii="Arial" w:hAnsi="Arial"/>
          <w:sz w:val="22"/>
          <w:szCs w:val="22"/>
        </w:rPr>
        <w:t>h20 à 8h35 / 11h25 à 11h40 / 13h25 à 13h40 / 16h30 à 18h00 (périscolaire)</w:t>
      </w:r>
    </w:p>
    <w:p w:rsidR="00326A3B" w:rsidRDefault="00CB4D89">
      <w:pPr>
        <w:jc w:val="both"/>
        <w:rPr>
          <w:rFonts w:ascii="Arial" w:hAnsi="Arial"/>
          <w:sz w:val="22"/>
          <w:szCs w:val="22"/>
        </w:rPr>
      </w:pPr>
      <w:r>
        <w:rPr>
          <w:rFonts w:ascii="Arial" w:hAnsi="Arial"/>
          <w:sz w:val="22"/>
          <w:szCs w:val="22"/>
        </w:rPr>
        <w:t xml:space="preserve">Ouverture du portail de l’école maternelle </w:t>
      </w:r>
    </w:p>
    <w:p w:rsidR="00326A3B" w:rsidRDefault="00CB4D89">
      <w:pPr>
        <w:numPr>
          <w:ilvl w:val="0"/>
          <w:numId w:val="18"/>
        </w:numPr>
        <w:jc w:val="both"/>
        <w:rPr>
          <w:rFonts w:ascii="Arial" w:hAnsi="Arial"/>
          <w:sz w:val="22"/>
          <w:szCs w:val="22"/>
        </w:rPr>
      </w:pPr>
      <w:r>
        <w:rPr>
          <w:rFonts w:ascii="Arial" w:hAnsi="Arial"/>
          <w:sz w:val="22"/>
          <w:szCs w:val="22"/>
        </w:rPr>
        <w:t>De 8h20 à 8h35 / 11h25 à 11h40 / 13h25 à 13h40 / 16h20 à 16h30</w:t>
      </w:r>
    </w:p>
    <w:p w:rsidR="00326A3B" w:rsidRDefault="00326A3B">
      <w:pPr>
        <w:jc w:val="both"/>
        <w:rPr>
          <w:rFonts w:ascii="Arial" w:hAnsi="Arial"/>
          <w:b/>
          <w:sz w:val="22"/>
          <w:szCs w:val="22"/>
        </w:rPr>
      </w:pPr>
    </w:p>
    <w:p w:rsidR="00326A3B" w:rsidRDefault="00CB4D89">
      <w:pPr>
        <w:jc w:val="both"/>
        <w:rPr>
          <w:rFonts w:ascii="Arial" w:hAnsi="Arial"/>
          <w:sz w:val="22"/>
          <w:szCs w:val="22"/>
        </w:rPr>
      </w:pPr>
      <w:r>
        <w:rPr>
          <w:rFonts w:ascii="Arial" w:hAnsi="Arial"/>
          <w:b/>
          <w:sz w:val="22"/>
          <w:szCs w:val="22"/>
        </w:rPr>
        <w:t>Bâtiment 1</w:t>
      </w:r>
      <w:r>
        <w:rPr>
          <w:rFonts w:ascii="Arial" w:hAnsi="Arial"/>
          <w:sz w:val="22"/>
          <w:szCs w:val="22"/>
        </w:rPr>
        <w:t xml:space="preserve"> : école élémentaire - nombre d'étages :  2 </w:t>
      </w:r>
    </w:p>
    <w:p w:rsidR="00326A3B" w:rsidRDefault="00CB4D89">
      <w:pPr>
        <w:numPr>
          <w:ilvl w:val="0"/>
          <w:numId w:val="1"/>
        </w:numPr>
        <w:jc w:val="both"/>
        <w:rPr>
          <w:rFonts w:ascii="Arial" w:hAnsi="Arial"/>
          <w:sz w:val="22"/>
          <w:szCs w:val="22"/>
        </w:rPr>
      </w:pPr>
      <w:r>
        <w:rPr>
          <w:rFonts w:ascii="Arial" w:hAnsi="Arial"/>
          <w:sz w:val="22"/>
          <w:szCs w:val="22"/>
        </w:rPr>
        <w:t>RDC : 3 classes + 1</w:t>
      </w:r>
      <w:r>
        <w:rPr>
          <w:rFonts w:ascii="Arial" w:hAnsi="Arial"/>
          <w:sz w:val="22"/>
          <w:szCs w:val="22"/>
        </w:rPr>
        <w:t xml:space="preserve"> salle polyvalente + 2 bureaux (direction école + mairie) + 1 préau + 1 hall d’entrée</w:t>
      </w:r>
    </w:p>
    <w:p w:rsidR="00326A3B" w:rsidRDefault="00CB4D89">
      <w:pPr>
        <w:numPr>
          <w:ilvl w:val="0"/>
          <w:numId w:val="1"/>
        </w:numPr>
        <w:jc w:val="both"/>
        <w:rPr>
          <w:rFonts w:ascii="Arial" w:hAnsi="Arial"/>
          <w:sz w:val="22"/>
          <w:szCs w:val="22"/>
        </w:rPr>
      </w:pPr>
      <w:r>
        <w:rPr>
          <w:rFonts w:ascii="Arial" w:hAnsi="Arial"/>
          <w:sz w:val="22"/>
          <w:szCs w:val="22"/>
        </w:rPr>
        <w:t>Inter étage : Salle de BCD</w:t>
      </w:r>
    </w:p>
    <w:p w:rsidR="00326A3B" w:rsidRDefault="00CB4D89">
      <w:pPr>
        <w:numPr>
          <w:ilvl w:val="0"/>
          <w:numId w:val="1"/>
        </w:numPr>
        <w:jc w:val="both"/>
        <w:rPr>
          <w:rFonts w:ascii="Arial" w:hAnsi="Arial"/>
          <w:sz w:val="22"/>
          <w:szCs w:val="22"/>
        </w:rPr>
      </w:pPr>
      <w:r>
        <w:rPr>
          <w:rFonts w:ascii="Arial" w:hAnsi="Arial"/>
          <w:sz w:val="22"/>
          <w:szCs w:val="22"/>
        </w:rPr>
        <w:t>Etage : 6 salles</w:t>
      </w:r>
    </w:p>
    <w:p w:rsidR="00326A3B" w:rsidRDefault="00CB4D89">
      <w:pPr>
        <w:numPr>
          <w:ilvl w:val="0"/>
          <w:numId w:val="1"/>
        </w:numPr>
        <w:jc w:val="both"/>
        <w:rPr>
          <w:rFonts w:ascii="Arial" w:hAnsi="Arial"/>
          <w:sz w:val="22"/>
          <w:szCs w:val="22"/>
        </w:rPr>
      </w:pPr>
      <w:r>
        <w:rPr>
          <w:rFonts w:ascii="Arial" w:hAnsi="Arial"/>
          <w:sz w:val="22"/>
          <w:szCs w:val="22"/>
        </w:rPr>
        <w:t xml:space="preserve">Espaces ouverts (cour, parking, etc…) : </w:t>
      </w:r>
    </w:p>
    <w:p w:rsidR="00326A3B" w:rsidRDefault="00CB4D89">
      <w:pPr>
        <w:numPr>
          <w:ilvl w:val="1"/>
          <w:numId w:val="1"/>
        </w:numPr>
        <w:jc w:val="both"/>
        <w:rPr>
          <w:rFonts w:ascii="Arial" w:hAnsi="Arial"/>
          <w:sz w:val="22"/>
          <w:szCs w:val="22"/>
        </w:rPr>
      </w:pPr>
      <w:r>
        <w:rPr>
          <w:rFonts w:ascii="Arial" w:hAnsi="Arial"/>
          <w:sz w:val="22"/>
          <w:szCs w:val="22"/>
        </w:rPr>
        <w:t>1 cour de récréation</w:t>
      </w:r>
    </w:p>
    <w:p w:rsidR="00326A3B" w:rsidRDefault="00CB4D89">
      <w:pPr>
        <w:numPr>
          <w:ilvl w:val="1"/>
          <w:numId w:val="1"/>
        </w:numPr>
        <w:jc w:val="both"/>
        <w:rPr>
          <w:rFonts w:ascii="Arial" w:hAnsi="Arial"/>
          <w:sz w:val="22"/>
          <w:szCs w:val="22"/>
        </w:rPr>
      </w:pPr>
      <w:r>
        <w:rPr>
          <w:rFonts w:ascii="Arial" w:hAnsi="Arial"/>
          <w:sz w:val="22"/>
          <w:szCs w:val="22"/>
        </w:rPr>
        <w:t>1 espace extérieur entre portail principal d’entrée et portes d’</w:t>
      </w:r>
      <w:r>
        <w:rPr>
          <w:rFonts w:ascii="Arial" w:hAnsi="Arial"/>
          <w:sz w:val="22"/>
          <w:szCs w:val="22"/>
        </w:rPr>
        <w:t>entrée vitrées de l’école</w:t>
      </w:r>
    </w:p>
    <w:p w:rsidR="00326A3B" w:rsidRDefault="00326A3B">
      <w:pPr>
        <w:jc w:val="both"/>
        <w:rPr>
          <w:rFonts w:ascii="Arial" w:hAnsi="Arial"/>
          <w:sz w:val="22"/>
          <w:szCs w:val="22"/>
        </w:rPr>
      </w:pPr>
    </w:p>
    <w:p w:rsidR="00326A3B" w:rsidRDefault="00CB4D89">
      <w:pPr>
        <w:jc w:val="both"/>
        <w:rPr>
          <w:rFonts w:ascii="Arial" w:hAnsi="Arial"/>
          <w:sz w:val="22"/>
          <w:szCs w:val="22"/>
        </w:rPr>
      </w:pPr>
      <w:r>
        <w:rPr>
          <w:rFonts w:ascii="Arial" w:hAnsi="Arial"/>
          <w:b/>
          <w:sz w:val="22"/>
          <w:szCs w:val="22"/>
        </w:rPr>
        <w:t>Bâtiment 2</w:t>
      </w:r>
      <w:r>
        <w:rPr>
          <w:rFonts w:ascii="Arial" w:hAnsi="Arial"/>
          <w:sz w:val="22"/>
          <w:szCs w:val="22"/>
        </w:rPr>
        <w:t xml:space="preserve"> : école maternelle et cantine - nombre d'étages : 1 </w:t>
      </w:r>
    </w:p>
    <w:p w:rsidR="00326A3B" w:rsidRDefault="00CB4D89">
      <w:pPr>
        <w:numPr>
          <w:ilvl w:val="0"/>
          <w:numId w:val="1"/>
        </w:numPr>
        <w:jc w:val="both"/>
        <w:rPr>
          <w:rFonts w:ascii="Arial" w:hAnsi="Arial"/>
          <w:sz w:val="22"/>
          <w:szCs w:val="22"/>
        </w:rPr>
      </w:pPr>
      <w:r>
        <w:rPr>
          <w:rFonts w:ascii="Arial" w:hAnsi="Arial"/>
          <w:sz w:val="22"/>
          <w:szCs w:val="22"/>
        </w:rPr>
        <w:t>5 classes + 1 préau + 1 bureau (direction école) + 1 salle de danse + 1 dortoir + 2 salles à manger</w:t>
      </w:r>
    </w:p>
    <w:p w:rsidR="00326A3B" w:rsidRDefault="00CB4D89">
      <w:pPr>
        <w:numPr>
          <w:ilvl w:val="0"/>
          <w:numId w:val="1"/>
        </w:numPr>
        <w:jc w:val="both"/>
        <w:rPr>
          <w:rFonts w:ascii="Arial" w:hAnsi="Arial"/>
          <w:sz w:val="22"/>
          <w:szCs w:val="22"/>
        </w:rPr>
      </w:pPr>
      <w:r>
        <w:rPr>
          <w:rFonts w:ascii="Arial" w:hAnsi="Arial"/>
          <w:sz w:val="22"/>
          <w:szCs w:val="22"/>
        </w:rPr>
        <w:t xml:space="preserve">Espaces ouverts (cour, parking, etc…) : </w:t>
      </w:r>
    </w:p>
    <w:p w:rsidR="00326A3B" w:rsidRDefault="00CB4D89">
      <w:pPr>
        <w:numPr>
          <w:ilvl w:val="1"/>
          <w:numId w:val="1"/>
        </w:numPr>
        <w:jc w:val="both"/>
        <w:rPr>
          <w:rFonts w:ascii="Arial" w:hAnsi="Arial"/>
          <w:sz w:val="22"/>
          <w:szCs w:val="22"/>
        </w:rPr>
      </w:pPr>
      <w:r>
        <w:rPr>
          <w:rFonts w:ascii="Arial" w:hAnsi="Arial"/>
          <w:sz w:val="22"/>
          <w:szCs w:val="22"/>
        </w:rPr>
        <w:t>1 cour de récréation</w:t>
      </w:r>
    </w:p>
    <w:p w:rsidR="00326A3B" w:rsidRDefault="00CB4D89">
      <w:pPr>
        <w:numPr>
          <w:ilvl w:val="1"/>
          <w:numId w:val="1"/>
        </w:numPr>
        <w:jc w:val="both"/>
        <w:rPr>
          <w:rFonts w:ascii="Arial" w:hAnsi="Arial"/>
          <w:sz w:val="22"/>
          <w:szCs w:val="22"/>
        </w:rPr>
      </w:pPr>
      <w:r>
        <w:rPr>
          <w:rFonts w:ascii="Arial" w:hAnsi="Arial"/>
          <w:sz w:val="22"/>
          <w:szCs w:val="22"/>
        </w:rPr>
        <w:t>1 espace extérieur entre portail d’entrée de l’école élémentaire et l’entrée principale de l’école</w:t>
      </w:r>
    </w:p>
    <w:p w:rsidR="00326A3B" w:rsidRDefault="00CB4D89">
      <w:pPr>
        <w:jc w:val="both"/>
        <w:rPr>
          <w:rFonts w:ascii="Century Gothic" w:hAnsi="Century Gothic"/>
          <w:i/>
          <w:sz w:val="20"/>
          <w:szCs w:val="20"/>
        </w:rPr>
      </w:pPr>
      <w:r>
        <w:rPr>
          <w:rFonts w:ascii="Century Gothic" w:hAnsi="Century Gothic"/>
          <w:i/>
          <w:sz w:val="20"/>
          <w:szCs w:val="20"/>
        </w:rPr>
        <w:t xml:space="preserve">Préciser si périscolaire, extra-scolaire et cantine et indiquer les noms, prénom et coordonnées des responsables. </w:t>
      </w:r>
    </w:p>
    <w:p w:rsidR="00326A3B" w:rsidRDefault="00326A3B">
      <w:pPr>
        <w:ind w:left="720"/>
        <w:jc w:val="both"/>
        <w:rPr>
          <w:rFonts w:ascii="Century Gothic" w:hAnsi="Century Gothic"/>
          <w:i/>
          <w:sz w:val="20"/>
          <w:szCs w:val="20"/>
        </w:rPr>
      </w:pPr>
    </w:p>
    <w:p w:rsidR="00326A3B" w:rsidRDefault="00CB4D89">
      <w:pPr>
        <w:jc w:val="both"/>
        <w:rPr>
          <w:rFonts w:ascii="Arial" w:hAnsi="Arial"/>
          <w:b/>
          <w:sz w:val="22"/>
          <w:szCs w:val="22"/>
        </w:rPr>
      </w:pPr>
      <w:r>
        <w:rPr>
          <w:rFonts w:ascii="Arial" w:hAnsi="Arial"/>
          <w:b/>
          <w:sz w:val="22"/>
          <w:szCs w:val="22"/>
        </w:rPr>
        <w:t>Les plans de l’établissement sont insérés</w:t>
      </w:r>
      <w:r>
        <w:rPr>
          <w:rFonts w:ascii="Arial" w:hAnsi="Arial"/>
          <w:b/>
          <w:sz w:val="22"/>
          <w:szCs w:val="22"/>
        </w:rPr>
        <w:t xml:space="preserve"> en annexes (plan de situation, plan d’ensemble, plan d’évacuation et plan de confinement)</w:t>
      </w:r>
    </w:p>
    <w:p w:rsidR="00326A3B" w:rsidRDefault="00326A3B">
      <w:pPr>
        <w:jc w:val="both"/>
        <w:rPr>
          <w:rFonts w:ascii="Century Gothic" w:hAnsi="Century Gothic"/>
          <w:i/>
          <w:sz w:val="20"/>
          <w:szCs w:val="20"/>
        </w:rPr>
      </w:pPr>
    </w:p>
    <w:p w:rsidR="00326A3B" w:rsidRDefault="00CB4D89">
      <w:pPr>
        <w:jc w:val="both"/>
        <w:rPr>
          <w:rFonts w:ascii="Century Gothic" w:hAnsi="Century Gothic"/>
          <w:i/>
          <w:sz w:val="20"/>
          <w:szCs w:val="20"/>
        </w:rPr>
      </w:pPr>
      <w:r>
        <w:rPr>
          <w:rFonts w:ascii="Century Gothic" w:hAnsi="Century Gothic"/>
          <w:i/>
          <w:sz w:val="20"/>
          <w:szCs w:val="20"/>
        </w:rPr>
        <w:t xml:space="preserve">Nota :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Plan de situation : Où suis-je ? P</w:t>
      </w:r>
      <w:r>
        <w:rPr>
          <w:rFonts w:ascii="Century Gothic" w:hAnsi="Century Gothic"/>
          <w:i/>
          <w:sz w:val="20"/>
          <w:szCs w:val="20"/>
        </w:rPr>
        <w:t>ermet de situer l’établissement dans la ville (avec indication du Nord), les différents lieux de secours, commissariat, brigade, hôpitaux SDSI et points particuliers sensibles.</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Plan d’ensemble :  Où vais-je ? Périmètre de l’établissement, les différentes z</w:t>
      </w:r>
      <w:r>
        <w:rPr>
          <w:rFonts w:ascii="Century Gothic" w:hAnsi="Century Gothic"/>
          <w:i/>
          <w:sz w:val="20"/>
          <w:szCs w:val="20"/>
        </w:rPr>
        <w:t xml:space="preserve">ones (de classe, administrative, technique, famille), lieux d’entrée, issues de secours, le Nord, pièces importantes (abritant des produits dangereux), points de coupure gaz électricité, etc.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Plan d’évacuation : Où fuir ? Cheminement à l’intérieur des bât</w:t>
      </w:r>
      <w:r>
        <w:rPr>
          <w:rFonts w:ascii="Century Gothic" w:hAnsi="Century Gothic"/>
          <w:i/>
          <w:sz w:val="20"/>
          <w:szCs w:val="20"/>
        </w:rPr>
        <w:t xml:space="preserve">iments mais aussi vers les issues de secours avec des lieux de regroupement sécurisés loin de l’établissement.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Plan de confinement : Où me cacher ? Pièces de confinement + locaux pré-identifiés les plus sûrs.</w:t>
      </w:r>
    </w:p>
    <w:p w:rsidR="00326A3B" w:rsidRDefault="00326A3B">
      <w:pPr>
        <w:jc w:val="both"/>
        <w:rPr>
          <w:rFonts w:ascii="Arial" w:hAnsi="Arial"/>
          <w:b/>
          <w:sz w:val="22"/>
          <w:szCs w:val="22"/>
        </w:rPr>
      </w:pPr>
    </w:p>
    <w:p w:rsidR="00326A3B" w:rsidRDefault="00CB4D89">
      <w:pPr>
        <w:jc w:val="both"/>
        <w:rPr>
          <w:rFonts w:ascii="Arial" w:hAnsi="Arial"/>
          <w:b/>
          <w:sz w:val="28"/>
          <w:szCs w:val="28"/>
          <w:u w:val="single"/>
        </w:rPr>
      </w:pPr>
      <w:r>
        <w:rPr>
          <w:rFonts w:ascii="Arial" w:hAnsi="Arial"/>
          <w:b/>
          <w:sz w:val="28"/>
          <w:szCs w:val="28"/>
          <w:u w:val="single"/>
        </w:rPr>
        <w:t xml:space="preserve">Effectif des élèves </w:t>
      </w:r>
    </w:p>
    <w:p w:rsidR="00326A3B" w:rsidRDefault="00326A3B">
      <w:pPr>
        <w:jc w:val="both"/>
        <w:rPr>
          <w:rFonts w:ascii="Arial" w:hAnsi="Arial"/>
          <w:sz w:val="22"/>
          <w:szCs w:val="22"/>
        </w:rPr>
      </w:pPr>
    </w:p>
    <w:p w:rsidR="00326A3B" w:rsidRDefault="00CB4D89">
      <w:pPr>
        <w:jc w:val="both"/>
        <w:rPr>
          <w:rFonts w:ascii="Arial" w:hAnsi="Arial"/>
          <w:sz w:val="22"/>
          <w:szCs w:val="22"/>
        </w:rPr>
      </w:pPr>
      <w:r>
        <w:rPr>
          <w:rFonts w:ascii="Arial" w:hAnsi="Arial"/>
          <w:b/>
          <w:sz w:val="22"/>
          <w:szCs w:val="22"/>
          <w:u w:val="single"/>
        </w:rPr>
        <w:t>Ecole élémentaire</w:t>
      </w:r>
      <w:r>
        <w:rPr>
          <w:rFonts w:ascii="Arial" w:hAnsi="Arial"/>
          <w:sz w:val="22"/>
          <w:szCs w:val="22"/>
        </w:rPr>
        <w:t> :</w:t>
      </w:r>
    </w:p>
    <w:p w:rsidR="00326A3B" w:rsidRDefault="00CB4D89">
      <w:pPr>
        <w:numPr>
          <w:ilvl w:val="0"/>
          <w:numId w:val="1"/>
        </w:numPr>
        <w:jc w:val="both"/>
        <w:rPr>
          <w:rFonts w:ascii="Arial" w:hAnsi="Arial"/>
          <w:sz w:val="22"/>
          <w:szCs w:val="22"/>
        </w:rPr>
      </w:pPr>
      <w:r>
        <w:rPr>
          <w:rFonts w:ascii="Arial" w:hAnsi="Arial"/>
          <w:sz w:val="22"/>
          <w:szCs w:val="22"/>
        </w:rPr>
        <w:t>Nom</w:t>
      </w:r>
      <w:r>
        <w:rPr>
          <w:rFonts w:ascii="Arial" w:hAnsi="Arial"/>
          <w:sz w:val="22"/>
          <w:szCs w:val="22"/>
        </w:rPr>
        <w:t>bre total d’élèves : 118 élèves</w:t>
      </w:r>
    </w:p>
    <w:p w:rsidR="00326A3B" w:rsidRDefault="00CB4D89">
      <w:pPr>
        <w:numPr>
          <w:ilvl w:val="0"/>
          <w:numId w:val="1"/>
        </w:numPr>
        <w:jc w:val="both"/>
        <w:rPr>
          <w:rFonts w:ascii="Arial" w:hAnsi="Arial"/>
          <w:sz w:val="22"/>
          <w:szCs w:val="22"/>
        </w:rPr>
      </w:pPr>
      <w:r>
        <w:rPr>
          <w:rFonts w:ascii="Arial" w:hAnsi="Arial"/>
          <w:sz w:val="22"/>
          <w:szCs w:val="22"/>
        </w:rPr>
        <w:t>Nombre de classes : 7 classes + 1 classe ULIS</w:t>
      </w:r>
    </w:p>
    <w:p w:rsidR="00326A3B" w:rsidRDefault="00CB4D89">
      <w:pPr>
        <w:numPr>
          <w:ilvl w:val="0"/>
          <w:numId w:val="1"/>
        </w:numPr>
        <w:jc w:val="both"/>
        <w:rPr>
          <w:rFonts w:ascii="Arial" w:hAnsi="Arial"/>
          <w:sz w:val="22"/>
          <w:szCs w:val="22"/>
        </w:rPr>
      </w:pPr>
      <w:r>
        <w:rPr>
          <w:rFonts w:ascii="Arial" w:hAnsi="Arial"/>
          <w:sz w:val="22"/>
          <w:szCs w:val="22"/>
        </w:rPr>
        <w:t>Effectifs par année de naissance :</w:t>
      </w:r>
    </w:p>
    <w:p w:rsidR="00326A3B" w:rsidRDefault="00326A3B">
      <w:pPr>
        <w:ind w:left="720"/>
        <w:jc w:val="both"/>
        <w:rPr>
          <w:rFonts w:ascii="Arial" w:hAnsi="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377"/>
        <w:gridCol w:w="1377"/>
        <w:gridCol w:w="1377"/>
        <w:gridCol w:w="1377"/>
      </w:tblGrid>
      <w:tr w:rsidR="00326A3B">
        <w:trPr>
          <w:jc w:val="center"/>
        </w:trPr>
        <w:tc>
          <w:tcPr>
            <w:tcW w:w="1377" w:type="dxa"/>
          </w:tcPr>
          <w:p w:rsidR="00326A3B" w:rsidRDefault="00CB4D89">
            <w:pPr>
              <w:jc w:val="center"/>
              <w:rPr>
                <w:rFonts w:ascii="Arial" w:hAnsi="Arial"/>
                <w:sz w:val="22"/>
                <w:szCs w:val="22"/>
              </w:rPr>
            </w:pPr>
            <w:r>
              <w:rPr>
                <w:rFonts w:ascii="Arial" w:hAnsi="Arial"/>
                <w:sz w:val="22"/>
                <w:szCs w:val="22"/>
              </w:rPr>
              <w:t>2012</w:t>
            </w:r>
          </w:p>
        </w:tc>
        <w:tc>
          <w:tcPr>
            <w:tcW w:w="1377" w:type="dxa"/>
          </w:tcPr>
          <w:p w:rsidR="00326A3B" w:rsidRDefault="00CB4D89">
            <w:pPr>
              <w:jc w:val="center"/>
              <w:rPr>
                <w:rFonts w:ascii="Arial" w:hAnsi="Arial"/>
                <w:sz w:val="22"/>
                <w:szCs w:val="22"/>
              </w:rPr>
            </w:pPr>
            <w:r>
              <w:rPr>
                <w:rFonts w:ascii="Arial" w:hAnsi="Arial"/>
                <w:sz w:val="22"/>
                <w:szCs w:val="22"/>
              </w:rPr>
              <w:t>2011</w:t>
            </w:r>
          </w:p>
        </w:tc>
        <w:tc>
          <w:tcPr>
            <w:tcW w:w="1377" w:type="dxa"/>
          </w:tcPr>
          <w:p w:rsidR="00326A3B" w:rsidRDefault="00CB4D89">
            <w:pPr>
              <w:jc w:val="center"/>
              <w:rPr>
                <w:rFonts w:ascii="Arial" w:hAnsi="Arial"/>
                <w:sz w:val="22"/>
                <w:szCs w:val="22"/>
              </w:rPr>
            </w:pPr>
            <w:r>
              <w:rPr>
                <w:rFonts w:ascii="Arial" w:hAnsi="Arial"/>
                <w:sz w:val="22"/>
                <w:szCs w:val="22"/>
              </w:rPr>
              <w:t>2010</w:t>
            </w:r>
          </w:p>
        </w:tc>
        <w:tc>
          <w:tcPr>
            <w:tcW w:w="1377" w:type="dxa"/>
          </w:tcPr>
          <w:p w:rsidR="00326A3B" w:rsidRDefault="00CB4D89">
            <w:pPr>
              <w:jc w:val="center"/>
              <w:rPr>
                <w:rFonts w:ascii="Arial" w:hAnsi="Arial"/>
                <w:sz w:val="22"/>
                <w:szCs w:val="22"/>
              </w:rPr>
            </w:pPr>
            <w:r>
              <w:rPr>
                <w:rFonts w:ascii="Arial" w:hAnsi="Arial"/>
                <w:sz w:val="22"/>
                <w:szCs w:val="22"/>
              </w:rPr>
              <w:t>2009</w:t>
            </w:r>
          </w:p>
        </w:tc>
        <w:tc>
          <w:tcPr>
            <w:tcW w:w="1377" w:type="dxa"/>
          </w:tcPr>
          <w:p w:rsidR="00326A3B" w:rsidRDefault="00CB4D89">
            <w:pPr>
              <w:jc w:val="center"/>
              <w:rPr>
                <w:rFonts w:ascii="Arial" w:hAnsi="Arial"/>
                <w:sz w:val="22"/>
                <w:szCs w:val="22"/>
              </w:rPr>
            </w:pPr>
            <w:r>
              <w:rPr>
                <w:rFonts w:ascii="Arial" w:hAnsi="Arial"/>
                <w:sz w:val="22"/>
                <w:szCs w:val="22"/>
              </w:rPr>
              <w:t>2008</w:t>
            </w:r>
          </w:p>
        </w:tc>
      </w:tr>
      <w:tr w:rsidR="00326A3B">
        <w:trPr>
          <w:jc w:val="center"/>
        </w:trPr>
        <w:tc>
          <w:tcPr>
            <w:tcW w:w="1377" w:type="dxa"/>
          </w:tcPr>
          <w:p w:rsidR="00326A3B" w:rsidRDefault="00CB4D89">
            <w:pPr>
              <w:jc w:val="center"/>
              <w:rPr>
                <w:rFonts w:ascii="Arial" w:hAnsi="Arial"/>
                <w:sz w:val="22"/>
                <w:szCs w:val="22"/>
              </w:rPr>
            </w:pPr>
            <w:r>
              <w:rPr>
                <w:rFonts w:ascii="Arial" w:hAnsi="Arial"/>
                <w:sz w:val="22"/>
                <w:szCs w:val="22"/>
              </w:rPr>
              <w:t>19</w:t>
            </w:r>
          </w:p>
        </w:tc>
        <w:tc>
          <w:tcPr>
            <w:tcW w:w="1377" w:type="dxa"/>
          </w:tcPr>
          <w:p w:rsidR="00326A3B" w:rsidRDefault="00CB4D89">
            <w:pPr>
              <w:jc w:val="center"/>
              <w:rPr>
                <w:rFonts w:ascii="Arial" w:hAnsi="Arial"/>
                <w:sz w:val="22"/>
                <w:szCs w:val="22"/>
              </w:rPr>
            </w:pPr>
            <w:r>
              <w:rPr>
                <w:rFonts w:ascii="Arial" w:hAnsi="Arial"/>
                <w:sz w:val="22"/>
                <w:szCs w:val="22"/>
              </w:rPr>
              <w:t>27</w:t>
            </w:r>
          </w:p>
        </w:tc>
        <w:tc>
          <w:tcPr>
            <w:tcW w:w="1377" w:type="dxa"/>
          </w:tcPr>
          <w:p w:rsidR="00326A3B" w:rsidRDefault="00CB4D89">
            <w:pPr>
              <w:jc w:val="center"/>
              <w:rPr>
                <w:rFonts w:ascii="Arial" w:hAnsi="Arial"/>
                <w:sz w:val="22"/>
                <w:szCs w:val="22"/>
              </w:rPr>
            </w:pPr>
            <w:r>
              <w:rPr>
                <w:rFonts w:ascii="Arial" w:hAnsi="Arial"/>
                <w:sz w:val="22"/>
                <w:szCs w:val="22"/>
              </w:rPr>
              <w:t>18</w:t>
            </w:r>
          </w:p>
        </w:tc>
        <w:tc>
          <w:tcPr>
            <w:tcW w:w="1377" w:type="dxa"/>
          </w:tcPr>
          <w:p w:rsidR="00326A3B" w:rsidRDefault="00CB4D89">
            <w:pPr>
              <w:jc w:val="center"/>
              <w:rPr>
                <w:rFonts w:ascii="Arial" w:hAnsi="Arial"/>
                <w:sz w:val="22"/>
                <w:szCs w:val="22"/>
              </w:rPr>
            </w:pPr>
            <w:r>
              <w:rPr>
                <w:rFonts w:ascii="Arial" w:hAnsi="Arial"/>
                <w:sz w:val="22"/>
                <w:szCs w:val="22"/>
              </w:rPr>
              <w:t>28</w:t>
            </w:r>
          </w:p>
        </w:tc>
        <w:tc>
          <w:tcPr>
            <w:tcW w:w="1377" w:type="dxa"/>
          </w:tcPr>
          <w:p w:rsidR="00326A3B" w:rsidRDefault="00CB4D89">
            <w:pPr>
              <w:jc w:val="center"/>
              <w:rPr>
                <w:rFonts w:ascii="Arial" w:hAnsi="Arial"/>
                <w:sz w:val="22"/>
                <w:szCs w:val="22"/>
              </w:rPr>
            </w:pPr>
            <w:r>
              <w:rPr>
                <w:rFonts w:ascii="Arial" w:hAnsi="Arial"/>
                <w:sz w:val="22"/>
                <w:szCs w:val="22"/>
              </w:rPr>
              <w:t>26</w:t>
            </w:r>
          </w:p>
        </w:tc>
      </w:tr>
    </w:tbl>
    <w:p w:rsidR="00326A3B" w:rsidRDefault="00326A3B">
      <w:pPr>
        <w:jc w:val="both"/>
        <w:rPr>
          <w:rFonts w:ascii="Arial" w:hAnsi="Arial"/>
          <w:sz w:val="22"/>
          <w:szCs w:val="22"/>
        </w:rPr>
      </w:pPr>
    </w:p>
    <w:p w:rsidR="00326A3B" w:rsidRDefault="00CB4D89">
      <w:pPr>
        <w:numPr>
          <w:ilvl w:val="0"/>
          <w:numId w:val="1"/>
        </w:numPr>
        <w:jc w:val="both"/>
        <w:rPr>
          <w:rFonts w:ascii="Arial" w:hAnsi="Arial"/>
          <w:sz w:val="22"/>
          <w:szCs w:val="22"/>
        </w:rPr>
      </w:pPr>
      <w:r>
        <w:rPr>
          <w:rFonts w:ascii="Arial" w:hAnsi="Arial"/>
          <w:sz w:val="22"/>
          <w:szCs w:val="22"/>
        </w:rPr>
        <w:t>Elèves en situation de handicap : 8 élèves TED du dispositif ULIS</w:t>
      </w:r>
    </w:p>
    <w:p w:rsidR="00326A3B" w:rsidRDefault="00326A3B">
      <w:pPr>
        <w:jc w:val="both"/>
        <w:rPr>
          <w:rFonts w:ascii="Arial" w:hAnsi="Arial"/>
          <w:sz w:val="22"/>
          <w:szCs w:val="22"/>
        </w:rPr>
      </w:pPr>
    </w:p>
    <w:p w:rsidR="00326A3B" w:rsidRDefault="00CB4D89">
      <w:pPr>
        <w:jc w:val="both"/>
        <w:rPr>
          <w:rFonts w:ascii="Arial" w:hAnsi="Arial"/>
          <w:sz w:val="22"/>
          <w:szCs w:val="22"/>
          <w:u w:val="single"/>
        </w:rPr>
      </w:pPr>
      <w:r>
        <w:rPr>
          <w:rFonts w:ascii="Arial" w:hAnsi="Arial"/>
          <w:b/>
          <w:sz w:val="22"/>
          <w:szCs w:val="22"/>
          <w:u w:val="single"/>
        </w:rPr>
        <w:t>Ecole maternelle</w:t>
      </w:r>
      <w:r>
        <w:rPr>
          <w:rFonts w:ascii="Arial" w:hAnsi="Arial"/>
          <w:sz w:val="22"/>
          <w:szCs w:val="22"/>
        </w:rPr>
        <w:t xml:space="preserve"> : </w:t>
      </w:r>
    </w:p>
    <w:p w:rsidR="00326A3B" w:rsidRDefault="00CB4D89">
      <w:pPr>
        <w:numPr>
          <w:ilvl w:val="0"/>
          <w:numId w:val="1"/>
        </w:numPr>
        <w:jc w:val="both"/>
        <w:rPr>
          <w:rFonts w:ascii="Arial" w:hAnsi="Arial"/>
          <w:sz w:val="22"/>
          <w:szCs w:val="22"/>
        </w:rPr>
      </w:pPr>
      <w:r>
        <w:rPr>
          <w:rFonts w:ascii="Arial" w:hAnsi="Arial"/>
          <w:sz w:val="22"/>
          <w:szCs w:val="22"/>
        </w:rPr>
        <w:t>Nombre total d’élèves : 79 élèves</w:t>
      </w:r>
    </w:p>
    <w:p w:rsidR="00326A3B" w:rsidRDefault="00CB4D89">
      <w:pPr>
        <w:numPr>
          <w:ilvl w:val="0"/>
          <w:numId w:val="1"/>
        </w:numPr>
        <w:jc w:val="both"/>
        <w:rPr>
          <w:rFonts w:ascii="Arial" w:hAnsi="Arial"/>
          <w:sz w:val="22"/>
          <w:szCs w:val="22"/>
        </w:rPr>
      </w:pPr>
      <w:r>
        <w:rPr>
          <w:rFonts w:ascii="Arial" w:hAnsi="Arial"/>
          <w:sz w:val="22"/>
          <w:szCs w:val="22"/>
        </w:rPr>
        <w:t>Nombre de classes : 4 classes</w:t>
      </w:r>
    </w:p>
    <w:p w:rsidR="00326A3B" w:rsidRDefault="00CB4D89">
      <w:pPr>
        <w:numPr>
          <w:ilvl w:val="0"/>
          <w:numId w:val="1"/>
        </w:numPr>
        <w:jc w:val="both"/>
        <w:rPr>
          <w:rFonts w:ascii="Arial" w:hAnsi="Arial"/>
          <w:sz w:val="22"/>
          <w:szCs w:val="22"/>
        </w:rPr>
      </w:pPr>
      <w:r>
        <w:rPr>
          <w:rFonts w:ascii="Arial" w:hAnsi="Arial"/>
          <w:sz w:val="22"/>
          <w:szCs w:val="22"/>
        </w:rPr>
        <w:t>Effectifs par année de naissance :</w:t>
      </w:r>
    </w:p>
    <w:p w:rsidR="00326A3B" w:rsidRDefault="00326A3B">
      <w:pPr>
        <w:ind w:left="720"/>
        <w:jc w:val="both"/>
        <w:rPr>
          <w:rFonts w:ascii="Arial" w:hAnsi="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0"/>
        <w:gridCol w:w="1377"/>
        <w:gridCol w:w="1377"/>
        <w:gridCol w:w="1747"/>
      </w:tblGrid>
      <w:tr w:rsidR="00326A3B">
        <w:trPr>
          <w:jc w:val="center"/>
        </w:trPr>
        <w:tc>
          <w:tcPr>
            <w:tcW w:w="2260" w:type="dxa"/>
          </w:tcPr>
          <w:p w:rsidR="00326A3B" w:rsidRDefault="00CB4D89">
            <w:pPr>
              <w:jc w:val="center"/>
              <w:rPr>
                <w:rFonts w:ascii="Arial" w:hAnsi="Arial"/>
                <w:sz w:val="22"/>
                <w:szCs w:val="22"/>
              </w:rPr>
            </w:pPr>
            <w:r>
              <w:rPr>
                <w:rFonts w:ascii="Arial" w:hAnsi="Arial"/>
                <w:sz w:val="22"/>
                <w:szCs w:val="22"/>
              </w:rPr>
              <w:t>2015</w:t>
            </w:r>
          </w:p>
        </w:tc>
        <w:tc>
          <w:tcPr>
            <w:tcW w:w="1377" w:type="dxa"/>
          </w:tcPr>
          <w:p w:rsidR="00326A3B" w:rsidRDefault="00CB4D89">
            <w:pPr>
              <w:jc w:val="center"/>
              <w:rPr>
                <w:rFonts w:ascii="Arial" w:hAnsi="Arial"/>
                <w:sz w:val="22"/>
                <w:szCs w:val="22"/>
              </w:rPr>
            </w:pPr>
            <w:r>
              <w:rPr>
                <w:rFonts w:ascii="Arial" w:hAnsi="Arial"/>
                <w:sz w:val="22"/>
                <w:szCs w:val="22"/>
              </w:rPr>
              <w:t>2016</w:t>
            </w:r>
          </w:p>
        </w:tc>
        <w:tc>
          <w:tcPr>
            <w:tcW w:w="1377" w:type="dxa"/>
          </w:tcPr>
          <w:p w:rsidR="00326A3B" w:rsidRDefault="00CB4D89">
            <w:pPr>
              <w:jc w:val="center"/>
              <w:rPr>
                <w:rFonts w:ascii="Arial" w:hAnsi="Arial"/>
                <w:sz w:val="22"/>
                <w:szCs w:val="22"/>
              </w:rPr>
            </w:pPr>
            <w:r>
              <w:rPr>
                <w:rFonts w:ascii="Arial" w:hAnsi="Arial"/>
                <w:sz w:val="22"/>
                <w:szCs w:val="22"/>
              </w:rPr>
              <w:t>2017</w:t>
            </w:r>
          </w:p>
        </w:tc>
        <w:tc>
          <w:tcPr>
            <w:tcW w:w="1747" w:type="dxa"/>
          </w:tcPr>
          <w:p w:rsidR="00326A3B" w:rsidRDefault="00CB4D89">
            <w:pPr>
              <w:jc w:val="center"/>
              <w:rPr>
                <w:rFonts w:ascii="Arial" w:hAnsi="Arial"/>
                <w:sz w:val="22"/>
                <w:szCs w:val="22"/>
              </w:rPr>
            </w:pPr>
            <w:r>
              <w:rPr>
                <w:rFonts w:ascii="Arial" w:hAnsi="Arial"/>
                <w:sz w:val="22"/>
                <w:szCs w:val="22"/>
              </w:rPr>
              <w:t>2018</w:t>
            </w:r>
          </w:p>
        </w:tc>
      </w:tr>
      <w:tr w:rsidR="00326A3B">
        <w:trPr>
          <w:jc w:val="center"/>
        </w:trPr>
        <w:tc>
          <w:tcPr>
            <w:tcW w:w="2260" w:type="dxa"/>
          </w:tcPr>
          <w:p w:rsidR="00326A3B" w:rsidRDefault="00CB4D89">
            <w:pPr>
              <w:jc w:val="center"/>
              <w:rPr>
                <w:rFonts w:ascii="Arial" w:hAnsi="Arial"/>
                <w:sz w:val="22"/>
                <w:szCs w:val="22"/>
              </w:rPr>
            </w:pPr>
            <w:r>
              <w:rPr>
                <w:rFonts w:ascii="Arial" w:hAnsi="Arial"/>
                <w:sz w:val="22"/>
                <w:szCs w:val="22"/>
              </w:rPr>
              <w:t>20</w:t>
            </w:r>
          </w:p>
        </w:tc>
        <w:tc>
          <w:tcPr>
            <w:tcW w:w="1377" w:type="dxa"/>
          </w:tcPr>
          <w:p w:rsidR="00326A3B" w:rsidRDefault="00CB4D89">
            <w:pPr>
              <w:jc w:val="center"/>
              <w:rPr>
                <w:rFonts w:ascii="Arial" w:hAnsi="Arial"/>
                <w:sz w:val="22"/>
                <w:szCs w:val="22"/>
              </w:rPr>
            </w:pPr>
            <w:r>
              <w:rPr>
                <w:rFonts w:ascii="Arial" w:hAnsi="Arial"/>
                <w:sz w:val="22"/>
                <w:szCs w:val="22"/>
              </w:rPr>
              <w:t>18</w:t>
            </w:r>
          </w:p>
        </w:tc>
        <w:tc>
          <w:tcPr>
            <w:tcW w:w="1377" w:type="dxa"/>
          </w:tcPr>
          <w:p w:rsidR="00326A3B" w:rsidRDefault="00CB4D89">
            <w:pPr>
              <w:jc w:val="center"/>
              <w:rPr>
                <w:rFonts w:ascii="Arial" w:hAnsi="Arial"/>
                <w:sz w:val="22"/>
                <w:szCs w:val="22"/>
              </w:rPr>
            </w:pPr>
            <w:r>
              <w:rPr>
                <w:rFonts w:ascii="Arial" w:hAnsi="Arial"/>
                <w:sz w:val="22"/>
                <w:szCs w:val="22"/>
              </w:rPr>
              <w:t>24</w:t>
            </w:r>
          </w:p>
        </w:tc>
        <w:tc>
          <w:tcPr>
            <w:tcW w:w="1747" w:type="dxa"/>
          </w:tcPr>
          <w:p w:rsidR="00326A3B" w:rsidRDefault="00CB4D89">
            <w:pPr>
              <w:jc w:val="center"/>
              <w:rPr>
                <w:rFonts w:ascii="Arial" w:hAnsi="Arial"/>
                <w:sz w:val="22"/>
                <w:szCs w:val="22"/>
              </w:rPr>
            </w:pPr>
            <w:r>
              <w:rPr>
                <w:rFonts w:ascii="Arial" w:hAnsi="Arial"/>
                <w:sz w:val="22"/>
                <w:szCs w:val="22"/>
              </w:rPr>
              <w:t>17</w:t>
            </w:r>
          </w:p>
        </w:tc>
      </w:tr>
    </w:tbl>
    <w:p w:rsidR="00326A3B" w:rsidRDefault="00326A3B">
      <w:pPr>
        <w:jc w:val="both"/>
        <w:rPr>
          <w:rFonts w:ascii="Arial" w:hAnsi="Arial"/>
          <w:sz w:val="22"/>
          <w:szCs w:val="22"/>
        </w:rPr>
      </w:pPr>
    </w:p>
    <w:p w:rsidR="00326A3B" w:rsidRDefault="00CB4D89">
      <w:pPr>
        <w:numPr>
          <w:ilvl w:val="0"/>
          <w:numId w:val="1"/>
        </w:numPr>
        <w:jc w:val="both"/>
        <w:rPr>
          <w:rFonts w:ascii="Arial" w:hAnsi="Arial"/>
          <w:sz w:val="22"/>
          <w:szCs w:val="22"/>
        </w:rPr>
      </w:pPr>
      <w:r>
        <w:rPr>
          <w:rFonts w:ascii="Arial" w:hAnsi="Arial"/>
          <w:sz w:val="22"/>
          <w:szCs w:val="22"/>
        </w:rPr>
        <w:t>Elèves en situation de handicap : 2</w:t>
      </w:r>
    </w:p>
    <w:p w:rsidR="00326A3B" w:rsidRDefault="00326A3B">
      <w:pPr>
        <w:jc w:val="both"/>
        <w:rPr>
          <w:rFonts w:ascii="Arial" w:hAnsi="Arial"/>
          <w:sz w:val="22"/>
          <w:szCs w:val="22"/>
          <w:u w:val="single"/>
        </w:rPr>
      </w:pPr>
    </w:p>
    <w:p w:rsidR="00326A3B" w:rsidRDefault="00326A3B">
      <w:pPr>
        <w:jc w:val="both"/>
        <w:rPr>
          <w:rFonts w:ascii="Arial" w:hAnsi="Arial"/>
          <w:b/>
          <w:sz w:val="28"/>
          <w:szCs w:val="28"/>
          <w:u w:val="single"/>
        </w:rPr>
      </w:pPr>
    </w:p>
    <w:p w:rsidR="00326A3B" w:rsidRDefault="00326A3B">
      <w:pPr>
        <w:jc w:val="both"/>
        <w:rPr>
          <w:rFonts w:ascii="Arial" w:hAnsi="Arial"/>
          <w:b/>
          <w:sz w:val="28"/>
          <w:szCs w:val="28"/>
          <w:u w:val="single"/>
        </w:rPr>
      </w:pPr>
    </w:p>
    <w:p w:rsidR="00326A3B" w:rsidRDefault="00CB4D89">
      <w:pPr>
        <w:jc w:val="both"/>
        <w:rPr>
          <w:rFonts w:ascii="Arial" w:hAnsi="Arial"/>
          <w:b/>
          <w:sz w:val="28"/>
          <w:szCs w:val="28"/>
        </w:rPr>
      </w:pPr>
      <w:r>
        <w:rPr>
          <w:rFonts w:ascii="Arial" w:hAnsi="Arial"/>
          <w:b/>
          <w:sz w:val="28"/>
          <w:szCs w:val="28"/>
          <w:u w:val="single"/>
        </w:rPr>
        <w:lastRenderedPageBreak/>
        <w:t>Effectifs des personnels</w:t>
      </w:r>
      <w:r>
        <w:rPr>
          <w:rFonts w:ascii="Arial" w:hAnsi="Arial"/>
          <w:b/>
          <w:sz w:val="28"/>
          <w:szCs w:val="28"/>
        </w:rPr>
        <w:t> </w:t>
      </w:r>
    </w:p>
    <w:p w:rsidR="00326A3B" w:rsidRDefault="00326A3B">
      <w:pPr>
        <w:jc w:val="both"/>
        <w:rPr>
          <w:rFonts w:ascii="Arial" w:hAnsi="Arial"/>
          <w:b/>
          <w:sz w:val="28"/>
          <w:szCs w:val="28"/>
        </w:rPr>
      </w:pPr>
    </w:p>
    <w:p w:rsidR="00326A3B" w:rsidRDefault="00CB4D89">
      <w:pPr>
        <w:jc w:val="both"/>
        <w:rPr>
          <w:rFonts w:ascii="Arial" w:hAnsi="Arial"/>
          <w:sz w:val="22"/>
          <w:szCs w:val="22"/>
          <w:u w:val="single"/>
        </w:rPr>
      </w:pPr>
      <w:r>
        <w:rPr>
          <w:rFonts w:ascii="Arial" w:hAnsi="Arial"/>
          <w:b/>
          <w:sz w:val="22"/>
          <w:szCs w:val="22"/>
          <w:u w:val="single"/>
        </w:rPr>
        <w:t>Ecole élémentaire</w:t>
      </w:r>
      <w:r>
        <w:rPr>
          <w:rFonts w:ascii="Arial" w:hAnsi="Arial"/>
          <w:sz w:val="22"/>
          <w:szCs w:val="22"/>
        </w:rPr>
        <w:t xml:space="preserve"> : </w:t>
      </w:r>
    </w:p>
    <w:p w:rsidR="00326A3B" w:rsidRDefault="00CB4D89">
      <w:pPr>
        <w:numPr>
          <w:ilvl w:val="0"/>
          <w:numId w:val="1"/>
        </w:numPr>
        <w:jc w:val="both"/>
        <w:rPr>
          <w:rFonts w:ascii="Arial" w:hAnsi="Arial"/>
          <w:sz w:val="22"/>
          <w:szCs w:val="22"/>
        </w:rPr>
      </w:pPr>
      <w:r>
        <w:rPr>
          <w:rFonts w:ascii="Arial" w:hAnsi="Arial"/>
          <w:sz w:val="22"/>
          <w:szCs w:val="22"/>
        </w:rPr>
        <w:t>Nombre total d’adultes :  19</w:t>
      </w:r>
    </w:p>
    <w:p w:rsidR="00326A3B" w:rsidRDefault="00CB4D89">
      <w:pPr>
        <w:numPr>
          <w:ilvl w:val="1"/>
          <w:numId w:val="1"/>
        </w:numPr>
        <w:jc w:val="both"/>
        <w:rPr>
          <w:rFonts w:ascii="Arial" w:hAnsi="Arial"/>
          <w:sz w:val="22"/>
          <w:szCs w:val="22"/>
        </w:rPr>
      </w:pPr>
      <w:r>
        <w:rPr>
          <w:rFonts w:ascii="Arial" w:hAnsi="Arial"/>
          <w:sz w:val="22"/>
          <w:szCs w:val="22"/>
        </w:rPr>
        <w:t xml:space="preserve">Directrice : 1 (déchargée le mardi) </w:t>
      </w:r>
    </w:p>
    <w:p w:rsidR="00326A3B" w:rsidRDefault="00CB4D89">
      <w:pPr>
        <w:numPr>
          <w:ilvl w:val="1"/>
          <w:numId w:val="1"/>
        </w:numPr>
        <w:jc w:val="both"/>
        <w:rPr>
          <w:rFonts w:ascii="Arial" w:hAnsi="Arial"/>
          <w:sz w:val="22"/>
          <w:szCs w:val="22"/>
        </w:rPr>
      </w:pPr>
      <w:r>
        <w:rPr>
          <w:rFonts w:ascii="Arial" w:hAnsi="Arial"/>
          <w:sz w:val="22"/>
          <w:szCs w:val="22"/>
        </w:rPr>
        <w:t>Personnels enseignants : 9</w:t>
      </w:r>
    </w:p>
    <w:p w:rsidR="00326A3B" w:rsidRDefault="00CB4D89">
      <w:pPr>
        <w:numPr>
          <w:ilvl w:val="1"/>
          <w:numId w:val="1"/>
        </w:numPr>
        <w:jc w:val="both"/>
        <w:rPr>
          <w:rFonts w:ascii="Arial" w:hAnsi="Arial"/>
          <w:sz w:val="22"/>
          <w:szCs w:val="22"/>
        </w:rPr>
      </w:pPr>
      <w:r>
        <w:rPr>
          <w:rFonts w:ascii="Arial" w:hAnsi="Arial"/>
          <w:sz w:val="22"/>
          <w:szCs w:val="22"/>
        </w:rPr>
        <w:t>Personnels administratifs et techniques (Etat et collectivités locales) : 1</w:t>
      </w:r>
    </w:p>
    <w:p w:rsidR="00326A3B" w:rsidRDefault="00CB4D89">
      <w:pPr>
        <w:numPr>
          <w:ilvl w:val="1"/>
          <w:numId w:val="1"/>
        </w:numPr>
        <w:jc w:val="both"/>
        <w:rPr>
          <w:rFonts w:ascii="Arial" w:hAnsi="Arial"/>
          <w:sz w:val="22"/>
          <w:szCs w:val="22"/>
        </w:rPr>
      </w:pPr>
      <w:r>
        <w:rPr>
          <w:rFonts w:ascii="Arial" w:hAnsi="Arial"/>
          <w:sz w:val="22"/>
          <w:szCs w:val="22"/>
        </w:rPr>
        <w:t>Personnels de santé : 0</w:t>
      </w:r>
    </w:p>
    <w:p w:rsidR="00326A3B" w:rsidRDefault="00CB4D89">
      <w:pPr>
        <w:numPr>
          <w:ilvl w:val="1"/>
          <w:numId w:val="1"/>
        </w:numPr>
        <w:jc w:val="both"/>
        <w:rPr>
          <w:rFonts w:ascii="Arial" w:hAnsi="Arial"/>
          <w:sz w:val="22"/>
          <w:szCs w:val="22"/>
        </w:rPr>
      </w:pPr>
      <w:r>
        <w:rPr>
          <w:rFonts w:ascii="Arial" w:hAnsi="Arial"/>
          <w:sz w:val="22"/>
          <w:szCs w:val="22"/>
        </w:rPr>
        <w:t>Autres (préciser) : 2 volontaires de service civique en cours de recrutement, 6 AESH</w:t>
      </w:r>
    </w:p>
    <w:p w:rsidR="00326A3B" w:rsidRDefault="00CB4D89">
      <w:pPr>
        <w:jc w:val="both"/>
        <w:rPr>
          <w:rFonts w:ascii="Arial" w:hAnsi="Arial"/>
          <w:sz w:val="22"/>
          <w:szCs w:val="22"/>
        </w:rPr>
      </w:pPr>
      <w:r>
        <w:rPr>
          <w:rFonts w:ascii="Arial" w:hAnsi="Arial"/>
          <w:b/>
          <w:sz w:val="22"/>
          <w:szCs w:val="22"/>
          <w:u w:val="single"/>
        </w:rPr>
        <w:t>Ecole m</w:t>
      </w:r>
      <w:r>
        <w:rPr>
          <w:rFonts w:ascii="Arial" w:hAnsi="Arial"/>
          <w:b/>
          <w:sz w:val="22"/>
          <w:szCs w:val="22"/>
          <w:u w:val="single"/>
        </w:rPr>
        <w:t>aternelle</w:t>
      </w:r>
      <w:r>
        <w:rPr>
          <w:rFonts w:ascii="Arial" w:hAnsi="Arial"/>
          <w:sz w:val="22"/>
          <w:szCs w:val="22"/>
        </w:rPr>
        <w:t xml:space="preserve"> : </w:t>
      </w:r>
    </w:p>
    <w:p w:rsidR="00326A3B" w:rsidRDefault="00326A3B">
      <w:pPr>
        <w:jc w:val="both"/>
        <w:rPr>
          <w:rFonts w:ascii="Arial" w:hAnsi="Arial"/>
          <w:sz w:val="22"/>
          <w:szCs w:val="22"/>
          <w:u w:val="single"/>
        </w:rPr>
      </w:pPr>
    </w:p>
    <w:p w:rsidR="00326A3B" w:rsidRDefault="00CB4D89">
      <w:pPr>
        <w:numPr>
          <w:ilvl w:val="0"/>
          <w:numId w:val="1"/>
        </w:numPr>
        <w:jc w:val="both"/>
        <w:rPr>
          <w:rFonts w:ascii="Arial" w:hAnsi="Arial"/>
          <w:sz w:val="22"/>
          <w:szCs w:val="22"/>
        </w:rPr>
      </w:pPr>
      <w:r>
        <w:rPr>
          <w:rFonts w:ascii="Arial" w:hAnsi="Arial"/>
          <w:sz w:val="22"/>
          <w:szCs w:val="22"/>
        </w:rPr>
        <w:t>Nombre total d’adultes :  15</w:t>
      </w:r>
    </w:p>
    <w:p w:rsidR="00326A3B" w:rsidRDefault="00CB4D89">
      <w:pPr>
        <w:numPr>
          <w:ilvl w:val="1"/>
          <w:numId w:val="1"/>
        </w:numPr>
        <w:jc w:val="both"/>
        <w:rPr>
          <w:rFonts w:ascii="Arial" w:hAnsi="Arial"/>
          <w:sz w:val="22"/>
          <w:szCs w:val="22"/>
        </w:rPr>
      </w:pPr>
      <w:r>
        <w:rPr>
          <w:rFonts w:ascii="Arial" w:hAnsi="Arial"/>
          <w:sz w:val="22"/>
          <w:szCs w:val="22"/>
        </w:rPr>
        <w:t>Directrice : 1 (non déchargée)</w:t>
      </w:r>
    </w:p>
    <w:p w:rsidR="00326A3B" w:rsidRDefault="00CB4D89">
      <w:pPr>
        <w:numPr>
          <w:ilvl w:val="1"/>
          <w:numId w:val="1"/>
        </w:numPr>
        <w:jc w:val="both"/>
        <w:rPr>
          <w:rFonts w:ascii="Arial" w:hAnsi="Arial"/>
          <w:sz w:val="22"/>
          <w:szCs w:val="22"/>
        </w:rPr>
      </w:pPr>
      <w:r>
        <w:rPr>
          <w:rFonts w:ascii="Arial" w:hAnsi="Arial"/>
          <w:sz w:val="22"/>
          <w:szCs w:val="22"/>
        </w:rPr>
        <w:t>Personnels enseignants : 6</w:t>
      </w:r>
    </w:p>
    <w:p w:rsidR="00326A3B" w:rsidRDefault="00CB4D89">
      <w:pPr>
        <w:numPr>
          <w:ilvl w:val="1"/>
          <w:numId w:val="1"/>
        </w:numPr>
        <w:jc w:val="both"/>
        <w:rPr>
          <w:rFonts w:ascii="Arial" w:hAnsi="Arial"/>
          <w:sz w:val="22"/>
          <w:szCs w:val="22"/>
        </w:rPr>
      </w:pPr>
      <w:r>
        <w:rPr>
          <w:rFonts w:ascii="Arial" w:hAnsi="Arial"/>
          <w:sz w:val="22"/>
          <w:szCs w:val="22"/>
        </w:rPr>
        <w:t>Personnels administratifs et techniques (Etat et collectivités locales) : 4</w:t>
      </w:r>
    </w:p>
    <w:p w:rsidR="00326A3B" w:rsidRDefault="00CB4D89">
      <w:pPr>
        <w:numPr>
          <w:ilvl w:val="1"/>
          <w:numId w:val="1"/>
        </w:numPr>
        <w:jc w:val="both"/>
        <w:rPr>
          <w:rFonts w:ascii="Arial" w:hAnsi="Arial"/>
          <w:sz w:val="22"/>
          <w:szCs w:val="22"/>
        </w:rPr>
      </w:pPr>
      <w:r>
        <w:rPr>
          <w:rFonts w:ascii="Arial" w:hAnsi="Arial"/>
          <w:sz w:val="22"/>
          <w:szCs w:val="22"/>
        </w:rPr>
        <w:t>Personnels de santé : 0</w:t>
      </w:r>
    </w:p>
    <w:p w:rsidR="00326A3B" w:rsidRDefault="00CB4D89">
      <w:pPr>
        <w:numPr>
          <w:ilvl w:val="1"/>
          <w:numId w:val="1"/>
        </w:numPr>
        <w:jc w:val="both"/>
        <w:rPr>
          <w:rFonts w:ascii="Arial" w:hAnsi="Arial"/>
          <w:sz w:val="22"/>
          <w:szCs w:val="22"/>
        </w:rPr>
      </w:pPr>
      <w:r>
        <w:rPr>
          <w:rFonts w:ascii="Arial" w:hAnsi="Arial"/>
          <w:sz w:val="22"/>
          <w:szCs w:val="22"/>
        </w:rPr>
        <w:t>Autres (préciser) : 2 AESH et 2 Service civiques</w:t>
      </w:r>
    </w:p>
    <w:p w:rsidR="00326A3B" w:rsidRDefault="00326A3B">
      <w:pPr>
        <w:jc w:val="both"/>
        <w:rPr>
          <w:rFonts w:ascii="Arial" w:hAnsi="Arial"/>
          <w:sz w:val="22"/>
          <w:szCs w:val="22"/>
        </w:rPr>
      </w:pPr>
    </w:p>
    <w:p w:rsidR="00326A3B" w:rsidRDefault="00CB4D89">
      <w:pPr>
        <w:rPr>
          <w:rFonts w:ascii="Arial" w:hAnsi="Arial"/>
          <w:b/>
          <w:u w:val="single"/>
        </w:rPr>
      </w:pPr>
      <w:r>
        <w:rPr>
          <w:rFonts w:ascii="Arial" w:hAnsi="Arial"/>
          <w:noProof/>
          <w:sz w:val="22"/>
          <w:szCs w:val="22"/>
        </w:rPr>
        <mc:AlternateContent>
          <mc:Choice Requires="wpg">
            <w:drawing>
              <wp:anchor distT="0" distB="0" distL="114300" distR="114300" simplePos="0" relativeHeight="251658245" behindDoc="0" locked="0" layoutInCell="1" allowOverlap="1">
                <wp:simplePos x="0" y="0"/>
                <wp:positionH relativeFrom="column">
                  <wp:posOffset>50800</wp:posOffset>
                </wp:positionH>
                <wp:positionV relativeFrom="paragraph">
                  <wp:posOffset>131445</wp:posOffset>
                </wp:positionV>
                <wp:extent cx="6615430" cy="635"/>
                <wp:effectExtent l="0" t="0" r="0" b="0"/>
                <wp:wrapNone/>
                <wp:docPr id="6" name="Forme libre 6"/>
                <wp:cNvGraphicFramePr/>
                <a:graphic xmlns:a="http://schemas.openxmlformats.org/drawingml/2006/main">
                  <a:graphicData uri="http://schemas.microsoft.com/office/word/2010/wordprocessingShape">
                    <wps:wsp>
                      <wps:cNvSpPr/>
                      <wps:spPr bwMode="auto">
                        <a:xfrm>
                          <a:off x="0" y="0"/>
                          <a:ext cx="6615430" cy="63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solidFill>
                          <a:srgbClr val="FFFFFF"/>
                        </a:solidFill>
                        <a:ln w="19050">
                          <a:solidFill>
                            <a:srgbClr val="000000"/>
                          </a:solidFill>
                        </a:ln>
                      </wps:spPr>
                      <wps:bodyPr rot="0">
                        <a:prstTxWarp prst="textNoShape">
                          <a:avLst/>
                        </a:prstTxWarp>
                        <a:noAutofit/>
                      </wps:bodyPr>
                    </wps:wsp>
                  </a:graphicData>
                </a:graphic>
              </wp:anchor>
            </w:drawing>
          </mc:Choice>
          <mc:Fallback xmlns:a="http://schemas.openxmlformats.org/drawingml/2006/main">
            <w:pict>
              <v:shape id="shape 5" o:spid="_x0000_s5" style="position:absolute;mso-wrap-distance-left:9.0pt;mso-wrap-distance-top:0.0pt;mso-wrap-distance-right:9.0pt;mso-wrap-distance-bottom:0.0pt;z-index:251658245;o:allowoverlap:true;o:allowincell:true;mso-position-horizontal-relative:text;margin-left:4.0pt;mso-position-horizontal:absolute;mso-position-vertical-relative:text;margin-top:10.3pt;mso-position-vertical:absolute;width:520.9pt;height:0.0pt;" coordsize="100000,100000" path="m0,0l100000,96463ee" fillcolor="#FFFFFF" strokecolor="#000000" strokeweight="1.50pt">
                <v:path textboxrect="0,0,100000,96462"/>
              </v:shape>
            </w:pict>
          </mc:Fallback>
        </mc:AlternateContent>
      </w:r>
    </w:p>
    <w:p w:rsidR="00326A3B" w:rsidRDefault="00CB4D89">
      <w:pPr>
        <w:numPr>
          <w:ilvl w:val="0"/>
          <w:numId w:val="3"/>
        </w:numPr>
        <w:ind w:left="0" w:firstLine="0"/>
        <w:rPr>
          <w:rFonts w:ascii="Arial" w:hAnsi="Arial"/>
          <w:b/>
          <w:color w:val="0070C0"/>
          <w:sz w:val="28"/>
          <w:szCs w:val="28"/>
          <w:u w:val="single"/>
        </w:rPr>
      </w:pPr>
      <w:r>
        <w:rPr>
          <w:rFonts w:ascii="Arial" w:hAnsi="Arial"/>
          <w:b/>
          <w:color w:val="0070C0"/>
          <w:sz w:val="28"/>
          <w:szCs w:val="28"/>
          <w:u w:val="single"/>
        </w:rPr>
        <w:t>LES LIENS AVEC L’EXTERIEUR</w:t>
      </w:r>
      <w:r>
        <w:rPr>
          <w:rFonts w:ascii="Arial" w:hAnsi="Arial"/>
          <w:b/>
          <w:color w:val="0070C0"/>
          <w:sz w:val="28"/>
          <w:szCs w:val="28"/>
        </w:rPr>
        <w:t xml:space="preserve"> </w:t>
      </w:r>
      <w:r>
        <w:rPr>
          <w:rFonts w:ascii="Arial" w:hAnsi="Arial"/>
          <w:b/>
          <w:color w:val="0070C0"/>
          <w:sz w:val="20"/>
          <w:szCs w:val="20"/>
        </w:rPr>
        <w:t>(annuaire mis à jour annuellement)</w:t>
      </w:r>
    </w:p>
    <w:p w:rsidR="00326A3B" w:rsidRDefault="00326A3B">
      <w:pPr>
        <w:rPr>
          <w:rFonts w:ascii="Arial" w:hAnsi="Arial"/>
          <w:b/>
          <w:u w:val="single"/>
        </w:rPr>
      </w:pPr>
    </w:p>
    <w:p w:rsidR="00326A3B" w:rsidRDefault="00CB4D89">
      <w:pPr>
        <w:numPr>
          <w:ilvl w:val="0"/>
          <w:numId w:val="1"/>
        </w:numPr>
        <w:jc w:val="both"/>
        <w:rPr>
          <w:rFonts w:ascii="Arial" w:hAnsi="Arial"/>
          <w:sz w:val="22"/>
          <w:szCs w:val="22"/>
        </w:rPr>
      </w:pPr>
      <w:r>
        <w:rPr>
          <w:rFonts w:ascii="Arial" w:hAnsi="Arial"/>
          <w:sz w:val="22"/>
          <w:szCs w:val="22"/>
        </w:rPr>
        <w:t>FRÉQUENCE France Bleu</w:t>
      </w:r>
      <w:r>
        <w:rPr>
          <w:rFonts w:ascii="Arial" w:hAnsi="Arial"/>
          <w:sz w:val="22"/>
          <w:szCs w:val="22"/>
        </w:rPr>
        <w:tab/>
        <w:t>101.8 FM</w:t>
      </w:r>
    </w:p>
    <w:p w:rsidR="00326A3B" w:rsidRDefault="00CB4D89">
      <w:pPr>
        <w:numPr>
          <w:ilvl w:val="0"/>
          <w:numId w:val="1"/>
        </w:numPr>
        <w:jc w:val="both"/>
        <w:rPr>
          <w:rFonts w:ascii="Arial" w:hAnsi="Arial"/>
          <w:sz w:val="22"/>
          <w:szCs w:val="22"/>
        </w:rPr>
      </w:pPr>
      <w:r>
        <w:rPr>
          <w:rFonts w:ascii="Arial" w:hAnsi="Arial"/>
          <w:sz w:val="22"/>
          <w:szCs w:val="22"/>
        </w:rPr>
        <w:t>FRÉQUENCE France Info</w:t>
      </w:r>
      <w:r>
        <w:rPr>
          <w:rFonts w:ascii="Arial" w:hAnsi="Arial"/>
          <w:sz w:val="22"/>
          <w:szCs w:val="22"/>
        </w:rPr>
        <w:tab/>
        <w:t>105.4 FM</w:t>
      </w:r>
    </w:p>
    <w:p w:rsidR="00326A3B" w:rsidRDefault="00CB4D89">
      <w:pPr>
        <w:numPr>
          <w:ilvl w:val="0"/>
          <w:numId w:val="1"/>
        </w:numPr>
        <w:jc w:val="both"/>
        <w:rPr>
          <w:rFonts w:ascii="Arial" w:hAnsi="Arial"/>
          <w:sz w:val="22"/>
          <w:szCs w:val="22"/>
        </w:rPr>
      </w:pPr>
      <w:r>
        <w:rPr>
          <w:rFonts w:ascii="Arial" w:hAnsi="Arial"/>
          <w:sz w:val="22"/>
          <w:szCs w:val="22"/>
        </w:rPr>
        <w:t>FRÉQUENCE France Inter</w:t>
      </w:r>
      <w:r>
        <w:rPr>
          <w:rFonts w:ascii="Arial" w:hAnsi="Arial"/>
          <w:sz w:val="22"/>
          <w:szCs w:val="22"/>
        </w:rPr>
        <w:tab/>
        <w:t xml:space="preserve">101.1 FM </w:t>
      </w:r>
    </w:p>
    <w:p w:rsidR="00326A3B" w:rsidRDefault="00CB4D89">
      <w:pPr>
        <w:numPr>
          <w:ilvl w:val="0"/>
          <w:numId w:val="1"/>
        </w:numPr>
        <w:jc w:val="both"/>
        <w:rPr>
          <w:rFonts w:ascii="Arial" w:hAnsi="Arial"/>
          <w:sz w:val="22"/>
          <w:szCs w:val="22"/>
        </w:rPr>
      </w:pPr>
      <w:r>
        <w:rPr>
          <w:rFonts w:ascii="Arial" w:hAnsi="Arial"/>
          <w:sz w:val="22"/>
          <w:szCs w:val="22"/>
        </w:rPr>
        <w:t>FRÉQUENCE radio locale conventionnée par le préfet :      XXXX.Mhz</w:t>
      </w:r>
    </w:p>
    <w:p w:rsidR="00326A3B" w:rsidRDefault="00326A3B">
      <w:pPr>
        <w:ind w:left="720"/>
        <w:jc w:val="both"/>
        <w:rPr>
          <w:rFonts w:ascii="Arial" w:hAnsi="Arial"/>
          <w:sz w:val="22"/>
          <w:szCs w:val="22"/>
        </w:rPr>
      </w:pPr>
    </w:p>
    <w:p w:rsidR="00326A3B" w:rsidRDefault="00CB4D89">
      <w:pPr>
        <w:numPr>
          <w:ilvl w:val="0"/>
          <w:numId w:val="1"/>
        </w:numPr>
        <w:jc w:val="both"/>
        <w:rPr>
          <w:rFonts w:ascii="Arial" w:hAnsi="Arial"/>
          <w:sz w:val="22"/>
          <w:szCs w:val="22"/>
        </w:rPr>
      </w:pPr>
      <w:r>
        <w:rPr>
          <w:rFonts w:ascii="Arial" w:hAnsi="Arial"/>
          <w:sz w:val="22"/>
          <w:szCs w:val="22"/>
        </w:rPr>
        <w:t xml:space="preserve">Numéro </w:t>
      </w:r>
      <w:r>
        <w:rPr>
          <w:rFonts w:ascii="Arial" w:hAnsi="Arial"/>
          <w:b/>
          <w:sz w:val="22"/>
          <w:szCs w:val="22"/>
        </w:rPr>
        <w:t>d’appel d’urgence</w:t>
      </w:r>
      <w:r>
        <w:rPr>
          <w:rFonts w:ascii="Arial" w:hAnsi="Arial"/>
          <w:sz w:val="22"/>
          <w:szCs w:val="22"/>
        </w:rPr>
        <w:t xml:space="preserve"> </w:t>
      </w:r>
      <w:r>
        <w:rPr>
          <w:rFonts w:ascii="Arial" w:hAnsi="Arial"/>
          <w:sz w:val="22"/>
          <w:szCs w:val="22"/>
        </w:rPr>
        <w:t>des forces de l’ordre : 17</w:t>
      </w:r>
    </w:p>
    <w:p w:rsidR="00326A3B" w:rsidRDefault="00CB4D89">
      <w:pPr>
        <w:numPr>
          <w:ilvl w:val="0"/>
          <w:numId w:val="1"/>
        </w:numPr>
        <w:jc w:val="both"/>
        <w:rPr>
          <w:rFonts w:ascii="Arial" w:hAnsi="Arial"/>
          <w:sz w:val="22"/>
          <w:szCs w:val="22"/>
        </w:rPr>
      </w:pPr>
      <w:r>
        <w:rPr>
          <w:rFonts w:ascii="Arial" w:hAnsi="Arial"/>
          <w:sz w:val="22"/>
          <w:szCs w:val="22"/>
        </w:rPr>
        <w:t xml:space="preserve">Numéro d’urgence du rectorat : </w:t>
      </w:r>
    </w:p>
    <w:p w:rsidR="00326A3B" w:rsidRDefault="00CB4D89">
      <w:pPr>
        <w:numPr>
          <w:ilvl w:val="0"/>
          <w:numId w:val="1"/>
        </w:numPr>
        <w:jc w:val="both"/>
        <w:rPr>
          <w:rFonts w:ascii="Arial" w:hAnsi="Arial"/>
          <w:sz w:val="22"/>
          <w:szCs w:val="22"/>
        </w:rPr>
      </w:pPr>
      <w:r>
        <w:rPr>
          <w:rFonts w:ascii="Arial" w:hAnsi="Arial"/>
          <w:sz w:val="22"/>
          <w:szCs w:val="22"/>
        </w:rPr>
        <w:t>Numéro d’appel de la cellule de crise académique :</w:t>
      </w:r>
    </w:p>
    <w:p w:rsidR="00326A3B" w:rsidRDefault="00CB4D89">
      <w:pPr>
        <w:numPr>
          <w:ilvl w:val="0"/>
          <w:numId w:val="1"/>
        </w:numPr>
        <w:jc w:val="both"/>
        <w:rPr>
          <w:rFonts w:ascii="Arial" w:hAnsi="Arial"/>
          <w:sz w:val="22"/>
          <w:szCs w:val="22"/>
        </w:rPr>
      </w:pPr>
      <w:r>
        <w:rPr>
          <w:rFonts w:ascii="Arial" w:hAnsi="Arial"/>
          <w:sz w:val="22"/>
          <w:szCs w:val="22"/>
        </w:rPr>
        <w:t>Numéro d’appel de la cellule de crise départementale :</w:t>
      </w:r>
    </w:p>
    <w:p w:rsidR="00326A3B" w:rsidRDefault="00CB4D89">
      <w:pPr>
        <w:numPr>
          <w:ilvl w:val="0"/>
          <w:numId w:val="1"/>
        </w:numPr>
        <w:jc w:val="both"/>
        <w:rPr>
          <w:rFonts w:ascii="Arial" w:hAnsi="Arial"/>
          <w:sz w:val="22"/>
          <w:szCs w:val="22"/>
        </w:rPr>
      </w:pPr>
      <w:r>
        <w:rPr>
          <w:rFonts w:ascii="Arial" w:hAnsi="Arial"/>
          <w:sz w:val="22"/>
          <w:szCs w:val="22"/>
        </w:rPr>
        <w:t>Numéro d’appel de la préfecture :</w:t>
      </w:r>
    </w:p>
    <w:p w:rsidR="00326A3B" w:rsidRDefault="00CB4D89">
      <w:pPr>
        <w:numPr>
          <w:ilvl w:val="0"/>
          <w:numId w:val="1"/>
        </w:numPr>
        <w:jc w:val="both"/>
        <w:rPr>
          <w:rFonts w:ascii="Arial" w:hAnsi="Arial"/>
          <w:sz w:val="22"/>
          <w:szCs w:val="22"/>
        </w:rPr>
      </w:pPr>
      <w:r>
        <w:rPr>
          <w:rFonts w:ascii="Arial" w:hAnsi="Arial"/>
          <w:sz w:val="22"/>
          <w:szCs w:val="22"/>
        </w:rPr>
        <w:t>Numéro d’appel de la DSDEN :</w:t>
      </w:r>
    </w:p>
    <w:p w:rsidR="00326A3B" w:rsidRDefault="00CB4D89">
      <w:pPr>
        <w:numPr>
          <w:ilvl w:val="0"/>
          <w:numId w:val="1"/>
        </w:numPr>
        <w:jc w:val="both"/>
        <w:rPr>
          <w:rFonts w:ascii="Arial" w:hAnsi="Arial"/>
          <w:sz w:val="22"/>
          <w:szCs w:val="22"/>
        </w:rPr>
      </w:pPr>
      <w:r>
        <w:rPr>
          <w:rFonts w:ascii="Arial" w:hAnsi="Arial"/>
          <w:sz w:val="22"/>
          <w:szCs w:val="22"/>
        </w:rPr>
        <w:t>Numéro d’appel de l’IEN :</w:t>
      </w:r>
    </w:p>
    <w:p w:rsidR="00326A3B" w:rsidRDefault="00CB4D89">
      <w:pPr>
        <w:numPr>
          <w:ilvl w:val="0"/>
          <w:numId w:val="1"/>
        </w:numPr>
        <w:jc w:val="both"/>
        <w:rPr>
          <w:rFonts w:ascii="Arial" w:hAnsi="Arial"/>
          <w:sz w:val="22"/>
          <w:szCs w:val="22"/>
        </w:rPr>
      </w:pPr>
      <w:r>
        <w:rPr>
          <w:rFonts w:ascii="Arial" w:hAnsi="Arial"/>
          <w:sz w:val="22"/>
          <w:szCs w:val="22"/>
        </w:rPr>
        <w:t>Nu</w:t>
      </w:r>
      <w:r>
        <w:rPr>
          <w:rFonts w:ascii="Arial" w:hAnsi="Arial"/>
          <w:sz w:val="22"/>
          <w:szCs w:val="22"/>
        </w:rPr>
        <w:t xml:space="preserve">méro d’appel du correspondant sécurité école Gendarmerie ou Police : </w:t>
      </w:r>
    </w:p>
    <w:p w:rsidR="00326A3B" w:rsidRDefault="00CB4D89">
      <w:pPr>
        <w:numPr>
          <w:ilvl w:val="0"/>
          <w:numId w:val="1"/>
        </w:numPr>
        <w:jc w:val="both"/>
        <w:rPr>
          <w:rFonts w:ascii="Arial" w:hAnsi="Arial"/>
          <w:sz w:val="22"/>
          <w:szCs w:val="22"/>
        </w:rPr>
      </w:pPr>
      <w:r>
        <w:rPr>
          <w:rFonts w:ascii="Arial" w:hAnsi="Arial"/>
          <w:sz w:val="22"/>
          <w:szCs w:val="22"/>
        </w:rPr>
        <w:t>Numéro d’appel de la mairie :</w:t>
      </w:r>
    </w:p>
    <w:p w:rsidR="00326A3B" w:rsidRDefault="00326A3B">
      <w:pPr>
        <w:ind w:left="720"/>
        <w:jc w:val="both"/>
        <w:rPr>
          <w:rFonts w:ascii="Arial" w:hAnsi="Arial"/>
          <w:sz w:val="22"/>
          <w:szCs w:val="22"/>
        </w:rPr>
      </w:pPr>
    </w:p>
    <w:p w:rsidR="00326A3B" w:rsidRDefault="00CB4D89">
      <w:pPr>
        <w:ind w:left="360"/>
        <w:jc w:val="both"/>
        <w:rPr>
          <w:rFonts w:ascii="Arial" w:hAnsi="Arial"/>
          <w:sz w:val="22"/>
          <w:szCs w:val="22"/>
        </w:rPr>
      </w:pPr>
      <w:r>
        <w:rPr>
          <w:rFonts w:ascii="Arial" w:hAnsi="Arial"/>
          <w:sz w:val="22"/>
          <w:szCs w:val="22"/>
        </w:rPr>
        <w:t>Le PPMS doit prévoir les modalités d’information des familles et donner cette information en début d’année (à titre d’exemple)</w:t>
      </w:r>
    </w:p>
    <w:p w:rsidR="00326A3B" w:rsidRDefault="00326A3B">
      <w:pPr>
        <w:ind w:left="720"/>
        <w:jc w:val="both"/>
        <w:rPr>
          <w:rFonts w:ascii="Arial" w:hAnsi="Arial"/>
          <w:sz w:val="22"/>
          <w:szCs w:val="22"/>
        </w:rPr>
      </w:pPr>
    </w:p>
    <w:p w:rsidR="00326A3B" w:rsidRDefault="00CB4D89">
      <w:pPr>
        <w:numPr>
          <w:ilvl w:val="0"/>
          <w:numId w:val="1"/>
        </w:numPr>
        <w:jc w:val="both"/>
        <w:rPr>
          <w:rFonts w:ascii="Arial" w:hAnsi="Arial"/>
          <w:sz w:val="22"/>
          <w:szCs w:val="22"/>
        </w:rPr>
      </w:pPr>
      <w:r>
        <w:rPr>
          <w:rFonts w:ascii="Arial" w:hAnsi="Arial"/>
          <w:sz w:val="22"/>
          <w:szCs w:val="22"/>
        </w:rPr>
        <w:t>Adresse twitter de l’académ</w:t>
      </w:r>
      <w:r>
        <w:rPr>
          <w:rFonts w:ascii="Arial" w:hAnsi="Arial"/>
          <w:sz w:val="22"/>
          <w:szCs w:val="22"/>
        </w:rPr>
        <w:t xml:space="preserve">ie : </w:t>
      </w:r>
      <w:hyperlink r:id="rId16" w:history="1">
        <w:r>
          <w:rPr>
            <w:rStyle w:val="Lienhypertexte"/>
            <w:rFonts w:ascii="Arial" w:hAnsi="Arial"/>
            <w:sz w:val="22"/>
            <w:szCs w:val="22"/>
          </w:rPr>
          <w:t>https://twitter.com/academielyon</w:t>
        </w:r>
      </w:hyperlink>
      <w:r>
        <w:rPr>
          <w:rFonts w:ascii="Arial" w:hAnsi="Arial"/>
          <w:sz w:val="22"/>
          <w:szCs w:val="22"/>
        </w:rPr>
        <w:t xml:space="preserve"> </w:t>
      </w:r>
    </w:p>
    <w:p w:rsidR="00326A3B" w:rsidRDefault="00CB4D89">
      <w:pPr>
        <w:numPr>
          <w:ilvl w:val="0"/>
          <w:numId w:val="1"/>
        </w:numPr>
        <w:jc w:val="both"/>
        <w:rPr>
          <w:rFonts w:ascii="Arial" w:hAnsi="Arial"/>
          <w:sz w:val="22"/>
          <w:szCs w:val="22"/>
        </w:rPr>
      </w:pPr>
      <w:r>
        <w:rPr>
          <w:rFonts w:ascii="Arial" w:hAnsi="Arial"/>
          <w:sz w:val="22"/>
          <w:szCs w:val="22"/>
        </w:rPr>
        <w:t xml:space="preserve">Site de l’académie : </w:t>
      </w:r>
      <w:hyperlink r:id="rId17" w:history="1">
        <w:r>
          <w:rPr>
            <w:rStyle w:val="Lienhypertexte"/>
            <w:rFonts w:ascii="Arial" w:hAnsi="Arial"/>
            <w:sz w:val="22"/>
            <w:szCs w:val="22"/>
          </w:rPr>
          <w:t>https://www.ac-lyon.fr/</w:t>
        </w:r>
      </w:hyperlink>
    </w:p>
    <w:p w:rsidR="00326A3B" w:rsidRDefault="00CB4D89">
      <w:pPr>
        <w:numPr>
          <w:ilvl w:val="0"/>
          <w:numId w:val="1"/>
        </w:numPr>
        <w:jc w:val="both"/>
        <w:rPr>
          <w:rFonts w:ascii="Arial" w:hAnsi="Arial"/>
          <w:sz w:val="22"/>
          <w:szCs w:val="22"/>
        </w:rPr>
      </w:pPr>
      <w:r>
        <w:rPr>
          <w:rFonts w:ascii="Arial" w:hAnsi="Arial"/>
          <w:sz w:val="22"/>
          <w:szCs w:val="22"/>
        </w:rPr>
        <w:t xml:space="preserve">Site de la DSDEN : </w:t>
      </w:r>
      <w:hyperlink r:id="rId18" w:history="1">
        <w:r>
          <w:rPr>
            <w:rStyle w:val="Lienhypertexte"/>
            <w:rFonts w:ascii="Arial" w:hAnsi="Arial"/>
            <w:sz w:val="22"/>
            <w:szCs w:val="22"/>
          </w:rPr>
          <w:t>https://www.ac-lyon.fr/dsden69</w:t>
        </w:r>
      </w:hyperlink>
      <w:r>
        <w:rPr>
          <w:rFonts w:ascii="Arial" w:hAnsi="Arial"/>
          <w:sz w:val="22"/>
          <w:szCs w:val="22"/>
        </w:rPr>
        <w:t xml:space="preserve"> </w:t>
      </w:r>
    </w:p>
    <w:p w:rsidR="00326A3B" w:rsidRDefault="00326A3B">
      <w:pPr>
        <w:jc w:val="both"/>
        <w:rPr>
          <w:rFonts w:ascii="Arial" w:hAnsi="Arial"/>
          <w:sz w:val="22"/>
          <w:szCs w:val="22"/>
        </w:rPr>
      </w:pPr>
    </w:p>
    <w:p w:rsidR="00326A3B" w:rsidRDefault="00CB4D89">
      <w:pPr>
        <w:jc w:val="both"/>
        <w:rPr>
          <w:rFonts w:ascii="Arial" w:hAnsi="Arial"/>
          <w:sz w:val="22"/>
          <w:szCs w:val="22"/>
        </w:rPr>
      </w:pPr>
      <w:r>
        <w:rPr>
          <w:rFonts w:ascii="Arial" w:hAnsi="Arial"/>
          <w:noProof/>
          <w:sz w:val="22"/>
          <w:szCs w:val="22"/>
        </w:rPr>
        <mc:AlternateContent>
          <mc:Choice Requires="wpg">
            <w:drawing>
              <wp:anchor distT="0" distB="0" distL="114300" distR="114300" simplePos="0" relativeHeight="251658244" behindDoc="0" locked="0" layoutInCell="1" allowOverlap="1">
                <wp:simplePos x="0" y="0"/>
                <wp:positionH relativeFrom="column">
                  <wp:posOffset>3175</wp:posOffset>
                </wp:positionH>
                <wp:positionV relativeFrom="paragraph">
                  <wp:posOffset>122555</wp:posOffset>
                </wp:positionV>
                <wp:extent cx="6615430" cy="635"/>
                <wp:effectExtent l="0" t="0" r="0" b="0"/>
                <wp:wrapNone/>
                <wp:docPr id="7" name="Forme libre 7"/>
                <wp:cNvGraphicFramePr/>
                <a:graphic xmlns:a="http://schemas.openxmlformats.org/drawingml/2006/main">
                  <a:graphicData uri="http://schemas.microsoft.com/office/word/2010/wordprocessingShape">
                    <wps:wsp>
                      <wps:cNvSpPr/>
                      <wps:spPr bwMode="auto">
                        <a:xfrm>
                          <a:off x="0" y="0"/>
                          <a:ext cx="6615430" cy="63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solidFill>
                          <a:srgbClr val="FFFFFF"/>
                        </a:solidFill>
                        <a:ln w="19050">
                          <a:solidFill>
                            <a:srgbClr val="000000"/>
                          </a:solidFill>
                        </a:ln>
                      </wps:spPr>
                      <wps:bodyPr rot="0">
                        <a:prstTxWarp prst="textNoShape">
                          <a:avLst/>
                        </a:prstTxWarp>
                        <a:noAutofit/>
                      </wps:bodyPr>
                    </wps:wsp>
                  </a:graphicData>
                </a:graphic>
              </wp:anchor>
            </w:drawing>
          </mc:Choice>
          <mc:Fallback xmlns:a="http://schemas.openxmlformats.org/drawingml/2006/main">
            <w:pict>
              <v:shape id="shape 6" o:spid="_x0000_s6" style="position:absolute;mso-wrap-distance-left:9.0pt;mso-wrap-distance-top:0.0pt;mso-wrap-distance-right:9.0pt;mso-wrap-distance-bottom:0.0pt;z-index:251658244;o:allowoverlap:true;o:allowincell:true;mso-position-horizontal-relative:text;margin-left:0.2pt;mso-position-horizontal:absolute;mso-position-vertical-relative:text;margin-top:9.7pt;mso-position-vertical:absolute;width:520.9pt;height:0.0pt;" coordsize="100000,100000" path="m0,0l100000,96463ee" fillcolor="#FFFFFF" strokecolor="#000000" strokeweight="1.50pt">
                <v:path textboxrect="0,0,100000,96462"/>
              </v:shape>
            </w:pict>
          </mc:Fallback>
        </mc:AlternateContent>
      </w:r>
    </w:p>
    <w:p w:rsidR="00326A3B" w:rsidRDefault="00CB4D89">
      <w:pPr>
        <w:numPr>
          <w:ilvl w:val="0"/>
          <w:numId w:val="3"/>
        </w:numPr>
        <w:ind w:left="0" w:firstLine="0"/>
        <w:rPr>
          <w:rFonts w:ascii="Arial" w:hAnsi="Arial"/>
          <w:b/>
          <w:color w:val="0070C0"/>
          <w:sz w:val="28"/>
          <w:szCs w:val="28"/>
          <w:u w:val="single"/>
        </w:rPr>
      </w:pPr>
      <w:r>
        <w:rPr>
          <w:rFonts w:ascii="Arial" w:hAnsi="Arial"/>
          <w:b/>
          <w:color w:val="0070C0"/>
          <w:sz w:val="28"/>
          <w:szCs w:val="28"/>
          <w:u w:val="single"/>
        </w:rPr>
        <w:t>DECLENCHER L’ALARME</w:t>
      </w:r>
    </w:p>
    <w:p w:rsidR="00326A3B" w:rsidRDefault="00CB4D89">
      <w:pPr>
        <w:jc w:val="both"/>
        <w:rPr>
          <w:rFonts w:ascii="Century Gothic" w:hAnsi="Century Gothic"/>
          <w:i/>
          <w:sz w:val="20"/>
          <w:szCs w:val="20"/>
        </w:rPr>
      </w:pPr>
      <w:r>
        <w:rPr>
          <w:rFonts w:ascii="Century Gothic" w:hAnsi="Century Gothic"/>
          <w:i/>
          <w:sz w:val="20"/>
          <w:szCs w:val="20"/>
        </w:rPr>
        <w:t xml:space="preserve">Nota : l’établissement scolaire doit prévenir 3 risques : 1/ Incendie, 2/ Risques majeurs, 3/ Attentat intrusion. </w:t>
      </w:r>
    </w:p>
    <w:p w:rsidR="00326A3B" w:rsidRDefault="00CB4D89">
      <w:pPr>
        <w:jc w:val="both"/>
        <w:rPr>
          <w:rFonts w:ascii="Century Gothic" w:hAnsi="Century Gothic"/>
          <w:i/>
          <w:sz w:val="20"/>
          <w:szCs w:val="20"/>
        </w:rPr>
      </w:pPr>
      <w:r>
        <w:rPr>
          <w:rFonts w:ascii="Century Gothic" w:hAnsi="Century Gothic"/>
          <w:i/>
          <w:sz w:val="20"/>
          <w:szCs w:val="20"/>
        </w:rPr>
        <w:t>Les alarmes correspondant à ces risques doivent être différenciées et diffusées dan</w:t>
      </w:r>
      <w:r>
        <w:rPr>
          <w:rFonts w:ascii="Century Gothic" w:hAnsi="Century Gothic"/>
          <w:i/>
          <w:sz w:val="20"/>
          <w:szCs w:val="20"/>
        </w:rPr>
        <w:t xml:space="preserve">s le même temps à l’ensemble de la communauté scolaire. Pour l’alarme attentat-intrusion, un message audio peut venir compléter l’alerte, il doit simplement indiquer « attentat-intrusion, attentat-intrusion ». </w:t>
      </w:r>
    </w:p>
    <w:p w:rsidR="00326A3B" w:rsidRDefault="00CB4D89">
      <w:pPr>
        <w:rPr>
          <w:rFonts w:ascii="Century Gothic" w:hAnsi="Century Gothic"/>
          <w:i/>
          <w:sz w:val="20"/>
          <w:szCs w:val="20"/>
        </w:rPr>
      </w:pPr>
      <w:r>
        <w:rPr>
          <w:rFonts w:ascii="Century Gothic" w:hAnsi="Century Gothic"/>
          <w:i/>
          <w:sz w:val="20"/>
          <w:szCs w:val="20"/>
        </w:rPr>
        <w:t>Où se trouve le ou les boitiers de déclenchem</w:t>
      </w:r>
      <w:r>
        <w:rPr>
          <w:rFonts w:ascii="Century Gothic" w:hAnsi="Century Gothic"/>
          <w:i/>
          <w:sz w:val="20"/>
          <w:szCs w:val="20"/>
        </w:rPr>
        <w:t xml:space="preserve">ent ? Qui la déclenche ? </w:t>
      </w:r>
    </w:p>
    <w:p w:rsidR="00326A3B" w:rsidRDefault="00CB4D89">
      <w:pPr>
        <w:jc w:val="both"/>
        <w:rPr>
          <w:rFonts w:ascii="Century Gothic" w:hAnsi="Century Gothic"/>
          <w:i/>
          <w:sz w:val="20"/>
          <w:szCs w:val="20"/>
        </w:rPr>
      </w:pPr>
      <w:r>
        <w:rPr>
          <w:rFonts w:ascii="Century Gothic" w:hAnsi="Century Gothic"/>
          <w:i/>
          <w:sz w:val="20"/>
          <w:szCs w:val="20"/>
        </w:rPr>
        <w:t xml:space="preserve">Principes :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 xml:space="preserve">Le ou les boitiers de déclenchement doivent impérativement être accessibles par toute personne.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Toute personne détectant une intrusion doit déclencher l’alerte.</w:t>
      </w:r>
    </w:p>
    <w:p w:rsidR="00326A3B" w:rsidRDefault="00326A3B">
      <w:pPr>
        <w:ind w:left="720"/>
        <w:jc w:val="both"/>
        <w:rPr>
          <w:rFonts w:ascii="Century Gothic" w:hAnsi="Century Gothic"/>
          <w:i/>
          <w:sz w:val="20"/>
          <w:szCs w:val="20"/>
        </w:rPr>
      </w:pPr>
    </w:p>
    <w:p w:rsidR="00326A3B" w:rsidRDefault="00CB4D89">
      <w:pPr>
        <w:jc w:val="both"/>
        <w:rPr>
          <w:rFonts w:ascii="Arial" w:hAnsi="Arial"/>
          <w:b/>
          <w:sz w:val="22"/>
          <w:szCs w:val="22"/>
        </w:rPr>
      </w:pPr>
      <w:r>
        <w:rPr>
          <w:rFonts w:ascii="Arial" w:hAnsi="Arial"/>
          <w:b/>
          <w:sz w:val="22"/>
          <w:szCs w:val="22"/>
        </w:rPr>
        <w:t xml:space="preserve">Qui déclenche ? </w:t>
      </w:r>
    </w:p>
    <w:tbl>
      <w:tblPr>
        <w:tblW w:w="1030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9"/>
        <w:gridCol w:w="2685"/>
        <w:gridCol w:w="4227"/>
      </w:tblGrid>
      <w:tr w:rsidR="00326A3B">
        <w:tc>
          <w:tcPr>
            <w:tcW w:w="3389" w:type="dxa"/>
          </w:tcPr>
          <w:p w:rsidR="00326A3B" w:rsidRDefault="00CB4D89">
            <w:pPr>
              <w:widowControl w:val="0"/>
              <w:ind w:left="360" w:right="249"/>
              <w:jc w:val="center"/>
              <w:rPr>
                <w:rFonts w:ascii="Arial" w:hAnsi="Arial"/>
                <w:sz w:val="22"/>
                <w:szCs w:val="22"/>
              </w:rPr>
            </w:pPr>
            <w:r>
              <w:rPr>
                <w:rFonts w:ascii="Arial" w:hAnsi="Arial"/>
                <w:sz w:val="22"/>
                <w:szCs w:val="22"/>
              </w:rPr>
              <w:t>Situations d’alerte</w:t>
            </w:r>
          </w:p>
        </w:tc>
        <w:tc>
          <w:tcPr>
            <w:tcW w:w="2685" w:type="dxa"/>
          </w:tcPr>
          <w:p w:rsidR="00326A3B" w:rsidRDefault="00CB4D89">
            <w:pPr>
              <w:widowControl w:val="0"/>
              <w:ind w:left="360" w:right="249"/>
              <w:jc w:val="center"/>
              <w:rPr>
                <w:rFonts w:ascii="Arial" w:hAnsi="Arial"/>
                <w:sz w:val="22"/>
                <w:szCs w:val="22"/>
              </w:rPr>
            </w:pPr>
            <w:r>
              <w:rPr>
                <w:rFonts w:ascii="Arial" w:hAnsi="Arial"/>
                <w:sz w:val="22"/>
                <w:szCs w:val="22"/>
              </w:rPr>
              <w:t>Alarme déclenchée</w:t>
            </w:r>
          </w:p>
        </w:tc>
        <w:tc>
          <w:tcPr>
            <w:tcW w:w="4227" w:type="dxa"/>
          </w:tcPr>
          <w:p w:rsidR="00326A3B" w:rsidRDefault="00CB4D89">
            <w:pPr>
              <w:widowControl w:val="0"/>
              <w:ind w:left="112" w:right="249"/>
              <w:jc w:val="center"/>
              <w:rPr>
                <w:rFonts w:ascii="Arial" w:hAnsi="Arial"/>
                <w:sz w:val="22"/>
                <w:szCs w:val="22"/>
              </w:rPr>
            </w:pPr>
            <w:r>
              <w:rPr>
                <w:rFonts w:ascii="Arial" w:hAnsi="Arial"/>
                <w:sz w:val="22"/>
                <w:szCs w:val="22"/>
              </w:rPr>
              <w:t>Personne responsable du déclenchement</w:t>
            </w:r>
          </w:p>
        </w:tc>
      </w:tr>
      <w:tr w:rsidR="00326A3B">
        <w:tc>
          <w:tcPr>
            <w:tcW w:w="3389" w:type="dxa"/>
          </w:tcPr>
          <w:p w:rsidR="00326A3B" w:rsidRDefault="00CB4D89">
            <w:pPr>
              <w:widowControl w:val="0"/>
              <w:ind w:left="360" w:right="249"/>
              <w:jc w:val="both"/>
              <w:rPr>
                <w:rFonts w:ascii="Arial" w:hAnsi="Arial"/>
                <w:sz w:val="22"/>
                <w:szCs w:val="22"/>
              </w:rPr>
            </w:pPr>
            <w:r>
              <w:rPr>
                <w:rFonts w:ascii="Arial" w:hAnsi="Arial"/>
                <w:sz w:val="22"/>
                <w:szCs w:val="22"/>
              </w:rPr>
              <w:t>Attaque ou attentat se déroulant à l’intérieur de l’établissement</w:t>
            </w:r>
          </w:p>
        </w:tc>
        <w:tc>
          <w:tcPr>
            <w:tcW w:w="2685" w:type="dxa"/>
          </w:tcPr>
          <w:p w:rsidR="00326A3B" w:rsidRDefault="00CB4D89">
            <w:pPr>
              <w:widowControl w:val="0"/>
              <w:ind w:left="360" w:right="249"/>
              <w:jc w:val="center"/>
              <w:rPr>
                <w:rFonts w:ascii="Arial" w:hAnsi="Arial"/>
                <w:sz w:val="22"/>
                <w:szCs w:val="22"/>
              </w:rPr>
            </w:pPr>
            <w:r>
              <w:rPr>
                <w:rFonts w:ascii="Arial" w:hAnsi="Arial"/>
                <w:sz w:val="22"/>
                <w:szCs w:val="22"/>
              </w:rPr>
              <w:t>Alarme intrusion</w:t>
            </w:r>
          </w:p>
        </w:tc>
        <w:tc>
          <w:tcPr>
            <w:tcW w:w="4227" w:type="dxa"/>
          </w:tcPr>
          <w:p w:rsidR="00326A3B" w:rsidRDefault="00CB4D89">
            <w:pPr>
              <w:widowControl w:val="0"/>
              <w:ind w:left="112" w:right="249"/>
              <w:jc w:val="both"/>
              <w:rPr>
                <w:rFonts w:ascii="Arial" w:hAnsi="Arial"/>
                <w:sz w:val="22"/>
                <w:szCs w:val="22"/>
              </w:rPr>
            </w:pPr>
            <w:r>
              <w:rPr>
                <w:rFonts w:ascii="Arial" w:hAnsi="Arial"/>
                <w:sz w:val="22"/>
                <w:szCs w:val="22"/>
              </w:rPr>
              <w:t>Toute personne détectant l’intrusion</w:t>
            </w:r>
          </w:p>
        </w:tc>
      </w:tr>
      <w:tr w:rsidR="00326A3B">
        <w:tc>
          <w:tcPr>
            <w:tcW w:w="3389" w:type="dxa"/>
          </w:tcPr>
          <w:p w:rsidR="00326A3B" w:rsidRDefault="00CB4D89">
            <w:pPr>
              <w:widowControl w:val="0"/>
              <w:ind w:left="360" w:right="249"/>
              <w:jc w:val="both"/>
              <w:rPr>
                <w:rFonts w:ascii="Arial" w:hAnsi="Arial"/>
                <w:sz w:val="22"/>
                <w:szCs w:val="22"/>
              </w:rPr>
            </w:pPr>
            <w:r>
              <w:rPr>
                <w:rFonts w:ascii="Arial" w:hAnsi="Arial"/>
                <w:sz w:val="22"/>
                <w:szCs w:val="22"/>
              </w:rPr>
              <w:t xml:space="preserve">Attentat se déroulant à </w:t>
            </w:r>
            <w:r>
              <w:rPr>
                <w:rFonts w:ascii="Arial" w:hAnsi="Arial"/>
                <w:sz w:val="22"/>
                <w:szCs w:val="22"/>
              </w:rPr>
              <w:lastRenderedPageBreak/>
              <w:t>l’extérieur et à proximité de l’établissement</w:t>
            </w:r>
          </w:p>
        </w:tc>
        <w:tc>
          <w:tcPr>
            <w:tcW w:w="2685" w:type="dxa"/>
          </w:tcPr>
          <w:p w:rsidR="00326A3B" w:rsidRDefault="00CB4D89">
            <w:pPr>
              <w:widowControl w:val="0"/>
              <w:ind w:left="360" w:right="249"/>
              <w:jc w:val="center"/>
              <w:rPr>
                <w:rFonts w:ascii="Arial" w:hAnsi="Arial"/>
                <w:sz w:val="22"/>
                <w:szCs w:val="22"/>
              </w:rPr>
            </w:pPr>
            <w:r>
              <w:rPr>
                <w:rFonts w:ascii="Arial" w:hAnsi="Arial"/>
                <w:sz w:val="22"/>
                <w:szCs w:val="22"/>
              </w:rPr>
              <w:lastRenderedPageBreak/>
              <w:t xml:space="preserve">Utilisation du micro </w:t>
            </w:r>
            <w:r>
              <w:rPr>
                <w:rFonts w:ascii="Arial" w:hAnsi="Arial"/>
                <w:sz w:val="22"/>
                <w:szCs w:val="22"/>
              </w:rPr>
              <w:lastRenderedPageBreak/>
              <w:t>pour donner des consignes de protection</w:t>
            </w:r>
          </w:p>
        </w:tc>
        <w:tc>
          <w:tcPr>
            <w:tcW w:w="4227" w:type="dxa"/>
          </w:tcPr>
          <w:p w:rsidR="00326A3B" w:rsidRDefault="00CB4D89">
            <w:pPr>
              <w:widowControl w:val="0"/>
              <w:ind w:left="112" w:right="249"/>
              <w:jc w:val="both"/>
              <w:rPr>
                <w:rFonts w:ascii="Arial" w:hAnsi="Arial"/>
                <w:sz w:val="22"/>
                <w:szCs w:val="22"/>
              </w:rPr>
            </w:pPr>
            <w:r>
              <w:rPr>
                <w:rFonts w:ascii="Arial" w:hAnsi="Arial"/>
                <w:sz w:val="22"/>
                <w:szCs w:val="22"/>
              </w:rPr>
              <w:lastRenderedPageBreak/>
              <w:t xml:space="preserve">Directrice de l’école élémentaire ou </w:t>
            </w:r>
            <w:r>
              <w:rPr>
                <w:rFonts w:ascii="Arial" w:hAnsi="Arial"/>
                <w:sz w:val="22"/>
                <w:szCs w:val="22"/>
              </w:rPr>
              <w:lastRenderedPageBreak/>
              <w:t>maternelle sur directive des forces de l’ordre ou d’initiative si elle s’aperçoit de l’incident à l’extérieur</w:t>
            </w:r>
          </w:p>
        </w:tc>
      </w:tr>
    </w:tbl>
    <w:p w:rsidR="00326A3B" w:rsidRDefault="00326A3B">
      <w:pPr>
        <w:rPr>
          <w:rFonts w:ascii="Arial" w:hAnsi="Arial"/>
          <w:b/>
          <w:sz w:val="22"/>
          <w:szCs w:val="22"/>
        </w:rPr>
      </w:pPr>
    </w:p>
    <w:p w:rsidR="00326A3B" w:rsidRDefault="00CB4D89">
      <w:r>
        <w:rPr>
          <w:rFonts w:ascii="Arial" w:hAnsi="Arial"/>
          <w:b/>
          <w:sz w:val="22"/>
          <w:szCs w:val="22"/>
        </w:rPr>
        <w:t>Par quels moyens ?</w:t>
      </w: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22"/>
        <w:gridCol w:w="5126"/>
      </w:tblGrid>
      <w:tr w:rsidR="00326A3B">
        <w:trPr>
          <w:trHeight w:val="2499"/>
        </w:trPr>
        <w:tc>
          <w:tcPr>
            <w:tcW w:w="5222" w:type="dxa"/>
          </w:tcPr>
          <w:p w:rsidR="00326A3B" w:rsidRDefault="00CB4D89">
            <w:pPr>
              <w:widowControl w:val="0"/>
              <w:ind w:left="360" w:right="249"/>
              <w:jc w:val="both"/>
              <w:rPr>
                <w:rFonts w:ascii="Arial" w:hAnsi="Arial"/>
                <w:sz w:val="22"/>
                <w:szCs w:val="22"/>
              </w:rPr>
            </w:pPr>
            <w:r>
              <w:rPr>
                <w:rFonts w:ascii="Arial" w:hAnsi="Arial"/>
                <w:sz w:val="22"/>
                <w:szCs w:val="22"/>
              </w:rPr>
              <w:t>Système utilisé pour préven</w:t>
            </w:r>
            <w:r>
              <w:rPr>
                <w:rFonts w:ascii="Arial" w:hAnsi="Arial"/>
                <w:sz w:val="22"/>
                <w:szCs w:val="22"/>
              </w:rPr>
              <w:t>ir l’ensemble des personnes présentes dans l’établissement scolaire (sonnerie dédiée, beeper, sifflet, corne de brume, etc.)</w:t>
            </w:r>
          </w:p>
          <w:p w:rsidR="00326A3B" w:rsidRDefault="00CB4D89">
            <w:pPr>
              <w:ind w:left="360" w:right="249"/>
              <w:jc w:val="both"/>
              <w:rPr>
                <w:rFonts w:ascii="Cambria" w:eastAsia="Calibri" w:hAnsi="Cambria"/>
                <w:b/>
                <w:i/>
                <w:sz w:val="22"/>
                <w:szCs w:val="22"/>
              </w:rPr>
            </w:pPr>
            <w:r>
              <w:rPr>
                <w:rFonts w:ascii="Arial" w:hAnsi="Arial"/>
                <w:b/>
                <w:i/>
                <w:sz w:val="22"/>
                <w:szCs w:val="22"/>
              </w:rPr>
              <w:t>Nota</w:t>
            </w:r>
            <w:r>
              <w:rPr>
                <w:rFonts w:ascii="Arial" w:hAnsi="Arial"/>
                <w:i/>
                <w:sz w:val="22"/>
                <w:szCs w:val="22"/>
              </w:rPr>
              <w:t xml:space="preserve"> : Si l’établissement est seulement doté de sifflets, prévoir un code différent pour l’alerte Risques </w:t>
            </w:r>
            <w:r>
              <w:rPr>
                <w:rFonts w:ascii="Arial" w:hAnsi="Arial"/>
                <w:i/>
                <w:sz w:val="22"/>
                <w:szCs w:val="22"/>
              </w:rPr>
              <w:t>Majeurs et l’alerte Attentat Intrusion. Ce code doit être précisé dans le cartouche ci-contre</w:t>
            </w:r>
          </w:p>
        </w:tc>
        <w:tc>
          <w:tcPr>
            <w:tcW w:w="5126" w:type="dxa"/>
          </w:tcPr>
          <w:p w:rsidR="00326A3B" w:rsidRDefault="00CB4D89">
            <w:pPr>
              <w:widowControl w:val="0"/>
              <w:ind w:left="304" w:right="110"/>
              <w:jc w:val="both"/>
              <w:rPr>
                <w:rFonts w:ascii="Arial" w:hAnsi="Arial"/>
                <w:sz w:val="22"/>
                <w:szCs w:val="22"/>
              </w:rPr>
            </w:pPr>
            <w:r>
              <w:rPr>
                <w:rFonts w:ascii="Arial" w:hAnsi="Arial"/>
                <w:sz w:val="22"/>
                <w:szCs w:val="22"/>
              </w:rPr>
              <w:t>Appui sur le boitier d’alarme disposé dans chaque salle avec diffusion de la sonnerie attentat-intrusion et du message « alerte intrusion ».</w:t>
            </w:r>
          </w:p>
          <w:p w:rsidR="00326A3B" w:rsidRDefault="00CB4D89">
            <w:pPr>
              <w:ind w:right="110"/>
              <w:jc w:val="center"/>
              <w:rPr>
                <w:rFonts w:ascii="Arial" w:hAnsi="Arial"/>
                <w:b/>
                <w:i/>
                <w:sz w:val="28"/>
              </w:rPr>
            </w:pPr>
            <w:r>
              <w:rPr>
                <w:rFonts w:ascii="Arial"/>
                <w:b/>
                <w:noProof/>
              </w:rPr>
              <mc:AlternateContent>
                <mc:Choice Requires="wpg">
                  <w:drawing>
                    <wp:inline distT="0" distB="0" distL="0" distR="0">
                      <wp:extent cx="1432928" cy="1353693"/>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stretch/>
                            </pic:blipFill>
                            <pic:spPr bwMode="auto">
                              <a:xfrm>
                                <a:off x="0" y="0"/>
                                <a:ext cx="1432928" cy="135369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112.8pt;height:106.6pt;" stroked="f">
                      <v:path textboxrect="0,0,0,0"/>
                      <v:imagedata r:id="rId20" o:title=""/>
                    </v:shape>
                  </w:pict>
                </mc:Fallback>
              </mc:AlternateContent>
            </w:r>
          </w:p>
        </w:tc>
      </w:tr>
    </w:tbl>
    <w:p w:rsidR="00326A3B" w:rsidRDefault="00326A3B">
      <w:pPr>
        <w:ind w:left="1080"/>
        <w:rPr>
          <w:rFonts w:ascii="Arial" w:hAnsi="Arial"/>
          <w:b/>
          <w:color w:val="0070C0"/>
          <w:sz w:val="28"/>
          <w:szCs w:val="28"/>
          <w:u w:val="single"/>
        </w:rPr>
      </w:pPr>
    </w:p>
    <w:p w:rsidR="00326A3B" w:rsidRDefault="00326A3B">
      <w:pPr>
        <w:ind w:left="1080"/>
        <w:rPr>
          <w:rFonts w:ascii="Arial" w:hAnsi="Arial"/>
          <w:b/>
          <w:color w:val="0070C0"/>
          <w:sz w:val="28"/>
          <w:szCs w:val="28"/>
          <w:u w:val="single"/>
        </w:rPr>
      </w:pPr>
    </w:p>
    <w:p w:rsidR="00326A3B" w:rsidRDefault="00CB4D89">
      <w:pPr>
        <w:ind w:left="1080"/>
        <w:rPr>
          <w:rFonts w:ascii="Arial" w:hAnsi="Arial"/>
          <w:b/>
          <w:color w:val="0070C0"/>
          <w:sz w:val="28"/>
          <w:szCs w:val="28"/>
          <w:u w:val="single"/>
        </w:rPr>
      </w:pPr>
      <w:r>
        <w:rPr>
          <w:rFonts w:ascii="Arial" w:hAnsi="Arial"/>
          <w:b/>
          <w:noProof/>
          <w:color w:val="0070C0"/>
          <w:sz w:val="28"/>
          <w:szCs w:val="28"/>
          <w:u w:val="single"/>
        </w:rPr>
        <mc:AlternateContent>
          <mc:Choice Requires="wpg">
            <w:drawing>
              <wp:anchor distT="0" distB="0" distL="114300" distR="114300" simplePos="0" relativeHeight="251658243" behindDoc="0" locked="0" layoutInCell="1" allowOverlap="1">
                <wp:simplePos x="0" y="0"/>
                <wp:positionH relativeFrom="column">
                  <wp:posOffset>9525</wp:posOffset>
                </wp:positionH>
                <wp:positionV relativeFrom="paragraph">
                  <wp:posOffset>104775</wp:posOffset>
                </wp:positionV>
                <wp:extent cx="6615430" cy="635"/>
                <wp:effectExtent l="0" t="0" r="0" b="0"/>
                <wp:wrapNone/>
                <wp:docPr id="9" name="Forme libre 9"/>
                <wp:cNvGraphicFramePr/>
                <a:graphic xmlns:a="http://schemas.openxmlformats.org/drawingml/2006/main">
                  <a:graphicData uri="http://schemas.microsoft.com/office/word/2010/wordprocessingShape">
                    <wps:wsp>
                      <wps:cNvSpPr/>
                      <wps:spPr bwMode="auto">
                        <a:xfrm>
                          <a:off x="0" y="0"/>
                          <a:ext cx="6615430" cy="63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solidFill>
                          <a:srgbClr val="FFFFFF"/>
                        </a:solidFill>
                        <a:ln w="19050">
                          <a:solidFill>
                            <a:srgbClr val="000000"/>
                          </a:solidFill>
                        </a:ln>
                      </wps:spPr>
                      <wps:bodyPr rot="0">
                        <a:prstTxWarp prst="textNoShape">
                          <a:avLst/>
                        </a:prstTxWarp>
                        <a:noAutofit/>
                      </wps:bodyPr>
                    </wps:wsp>
                  </a:graphicData>
                </a:graphic>
              </wp:anchor>
            </w:drawing>
          </mc:Choice>
          <mc:Fallback xmlns:a="http://schemas.openxmlformats.org/drawingml/2006/main">
            <w:pict>
              <v:shape id="shape 8" o:spid="_x0000_s8" style="position:absolute;mso-wrap-distance-left:9.0pt;mso-wrap-distance-top:0.0pt;mso-wrap-distance-right:9.0pt;mso-wrap-distance-bottom:0.0pt;z-index:251658243;o:allowoverlap:true;o:allowincell:true;mso-position-horizontal-relative:text;margin-left:0.8pt;mso-position-horizontal:absolute;mso-position-vertical-relative:text;margin-top:8.2pt;mso-position-vertical:absolute;width:520.9pt;height:0.0pt;" coordsize="100000,100000" path="m0,0l100000,96463ee" fillcolor="#FFFFFF" strokecolor="#000000" strokeweight="1.50pt">
                <v:path textboxrect="0,0,100000,96462"/>
              </v:shape>
            </w:pict>
          </mc:Fallback>
        </mc:AlternateContent>
      </w:r>
    </w:p>
    <w:p w:rsidR="00326A3B" w:rsidRDefault="00CB4D89">
      <w:pPr>
        <w:numPr>
          <w:ilvl w:val="0"/>
          <w:numId w:val="3"/>
        </w:numPr>
        <w:ind w:left="0" w:firstLine="0"/>
        <w:rPr>
          <w:rFonts w:ascii="Arial" w:hAnsi="Arial"/>
          <w:b/>
          <w:color w:val="0070C0"/>
          <w:sz w:val="28"/>
          <w:szCs w:val="28"/>
          <w:u w:val="single"/>
        </w:rPr>
      </w:pPr>
      <w:r>
        <w:rPr>
          <w:rFonts w:ascii="Arial" w:hAnsi="Arial"/>
          <w:b/>
          <w:color w:val="0070C0"/>
          <w:sz w:val="28"/>
          <w:szCs w:val="28"/>
          <w:u w:val="single"/>
        </w:rPr>
        <w:t>ALERTER</w:t>
      </w:r>
    </w:p>
    <w:p w:rsidR="00326A3B" w:rsidRDefault="00326A3B">
      <w:pPr>
        <w:rPr>
          <w:rFonts w:ascii="Arial" w:hAnsi="Arial"/>
          <w:b/>
          <w:color w:val="0070C0"/>
          <w:sz w:val="28"/>
          <w:szCs w:val="28"/>
          <w:u w:val="single"/>
        </w:rPr>
      </w:pPr>
    </w:p>
    <w:p w:rsidR="00326A3B" w:rsidRDefault="00CB4D89">
      <w:pPr>
        <w:jc w:val="both"/>
        <w:rPr>
          <w:rFonts w:ascii="Century Gothic" w:hAnsi="Century Gothic"/>
          <w:i/>
          <w:sz w:val="20"/>
          <w:szCs w:val="20"/>
        </w:rPr>
      </w:pPr>
      <w:r>
        <w:rPr>
          <w:rFonts w:ascii="Century Gothic" w:hAnsi="Century Gothic"/>
          <w:i/>
          <w:sz w:val="20"/>
          <w:szCs w:val="20"/>
        </w:rPr>
        <w:t>Nota </w:t>
      </w:r>
      <w:r>
        <w:rPr>
          <w:rFonts w:ascii="Century Gothic" w:hAnsi="Century Gothic"/>
          <w:i/>
          <w:sz w:val="20"/>
          <w:szCs w:val="20"/>
        </w:rPr>
        <w:t>: toute personne qui détecte l’intrusion doit prévenir les forces de l’ordre en effectuant le 17. Il est néanmoins nécessaire de doubler cet appel par une ou plusieurs personnes désignées sur le PPMS.</w:t>
      </w:r>
    </w:p>
    <w:p w:rsidR="00326A3B" w:rsidRDefault="00CB4D89">
      <w:pPr>
        <w:jc w:val="both"/>
        <w:rPr>
          <w:rFonts w:ascii="Century Gothic" w:hAnsi="Century Gothic"/>
          <w:i/>
          <w:sz w:val="20"/>
          <w:szCs w:val="20"/>
        </w:rPr>
      </w:pPr>
      <w:r>
        <w:rPr>
          <w:rFonts w:ascii="Century Gothic" w:hAnsi="Century Gothic"/>
          <w:i/>
          <w:sz w:val="20"/>
          <w:szCs w:val="20"/>
        </w:rPr>
        <w:t xml:space="preserve">Protocole de transmission de l’information </w:t>
      </w:r>
      <w:r>
        <w:rPr>
          <w:rFonts w:ascii="Century Gothic" w:hAnsi="Century Gothic"/>
          <w:i/>
          <w:sz w:val="20"/>
          <w:szCs w:val="20"/>
        </w:rPr>
        <w:t>de la menace, en interne : comment circule l’information en interne ? Un groupe de communication dédié à la sécurité (groupe de messagerie instantanée, à défaut groupe sms, réseau informatique, etc.) est-il réalisé ? Comment est fait l’état de situation (l</w:t>
      </w:r>
      <w:r>
        <w:rPr>
          <w:rFonts w:ascii="Century Gothic" w:hAnsi="Century Gothic"/>
          <w:i/>
          <w:sz w:val="20"/>
          <w:szCs w:val="20"/>
        </w:rPr>
        <w:t>ieu, nombre d’élèves, état des éventuelles victimes, etc.), remontées d’information en ligne ou par un groupe de communication, etc. ?</w:t>
      </w:r>
    </w:p>
    <w:p w:rsidR="00326A3B" w:rsidRDefault="00326A3B">
      <w:pPr>
        <w:jc w:val="both"/>
        <w:rPr>
          <w:rFonts w:ascii="Arial" w:hAnsi="Arial"/>
          <w:b/>
          <w:sz w:val="28"/>
          <w:szCs w:val="28"/>
          <w:u w:val="single"/>
        </w:rPr>
      </w:pPr>
    </w:p>
    <w:p w:rsidR="00326A3B" w:rsidRDefault="00CB4D89">
      <w:pPr>
        <w:jc w:val="both"/>
        <w:rPr>
          <w:rFonts w:ascii="Arial" w:hAnsi="Arial"/>
          <w:sz w:val="22"/>
          <w:szCs w:val="22"/>
        </w:rPr>
      </w:pPr>
      <w:r>
        <w:rPr>
          <w:rFonts w:ascii="Arial" w:hAnsi="Arial"/>
          <w:b/>
          <w:sz w:val="28"/>
          <w:szCs w:val="28"/>
          <w:u w:val="single"/>
        </w:rPr>
        <w:t>Quel numéro appeler</w:t>
      </w:r>
      <w:r>
        <w:rPr>
          <w:rFonts w:ascii="Arial" w:hAnsi="Arial"/>
          <w:sz w:val="22"/>
          <w:szCs w:val="22"/>
        </w:rPr>
        <w:t xml:space="preserve"> : </w:t>
      </w:r>
      <w:r>
        <w:rPr>
          <w:rFonts w:ascii="Arial" w:hAnsi="Arial"/>
          <w:b/>
          <w:sz w:val="28"/>
          <w:szCs w:val="28"/>
        </w:rPr>
        <w:t>17</w:t>
      </w:r>
    </w:p>
    <w:p w:rsidR="00326A3B" w:rsidRDefault="00326A3B">
      <w:pPr>
        <w:jc w:val="both"/>
        <w:rPr>
          <w:rFonts w:ascii="Arial" w:hAnsi="Arial"/>
          <w:b/>
          <w:sz w:val="28"/>
          <w:szCs w:val="28"/>
          <w:u w:val="single"/>
        </w:rPr>
      </w:pPr>
    </w:p>
    <w:p w:rsidR="00326A3B" w:rsidRDefault="00CB4D89">
      <w:pPr>
        <w:jc w:val="both"/>
        <w:rPr>
          <w:rFonts w:ascii="Arial" w:hAnsi="Arial"/>
          <w:sz w:val="22"/>
          <w:szCs w:val="22"/>
        </w:rPr>
      </w:pPr>
      <w:r>
        <w:rPr>
          <w:rFonts w:ascii="Arial" w:hAnsi="Arial"/>
          <w:b/>
          <w:sz w:val="28"/>
          <w:szCs w:val="28"/>
          <w:u w:val="single"/>
        </w:rPr>
        <w:t>Qui donne l’alerte aux forces de l’ordre</w:t>
      </w:r>
      <w:r>
        <w:rPr>
          <w:rFonts w:ascii="Arial" w:hAnsi="Arial"/>
          <w:sz w:val="22"/>
          <w:szCs w:val="22"/>
        </w:rPr>
        <w:t xml:space="preserve"> : </w:t>
      </w:r>
    </w:p>
    <w:p w:rsidR="00326A3B" w:rsidRDefault="00326A3B">
      <w:pPr>
        <w:jc w:val="both"/>
        <w:rPr>
          <w:rFonts w:ascii="Arial" w:hAnsi="Arial"/>
          <w:sz w:val="22"/>
          <w:szCs w:val="22"/>
        </w:rPr>
      </w:pPr>
    </w:p>
    <w:p w:rsidR="00326A3B" w:rsidRDefault="00326A3B">
      <w:pPr>
        <w:jc w:val="both"/>
        <w:rPr>
          <w:rFonts w:ascii="Arial" w:hAnsi="Arial"/>
          <w:sz w:val="22"/>
          <w:szCs w:val="22"/>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34"/>
        <w:gridCol w:w="5044"/>
      </w:tblGrid>
      <w:tr w:rsidR="00326A3B">
        <w:trPr>
          <w:trHeight w:val="824"/>
        </w:trPr>
        <w:tc>
          <w:tcPr>
            <w:tcW w:w="5222" w:type="dxa"/>
          </w:tcPr>
          <w:p w:rsidR="00326A3B" w:rsidRDefault="00CB4D89">
            <w:pPr>
              <w:pStyle w:val="TableParagraph"/>
              <w:spacing w:before="188" w:line="302" w:lineRule="auto"/>
              <w:ind w:left="107" w:right="93"/>
              <w:jc w:val="center"/>
              <w:rPr>
                <w:rFonts w:ascii="Arial" w:hAnsi="Arial"/>
                <w:b/>
              </w:rPr>
            </w:pPr>
            <w:r>
              <w:rPr>
                <w:rFonts w:ascii="Arial" w:hAnsi="Arial"/>
                <w:b/>
              </w:rPr>
              <w:t>Origine du danger</w:t>
            </w:r>
          </w:p>
        </w:tc>
        <w:tc>
          <w:tcPr>
            <w:tcW w:w="5126" w:type="dxa"/>
          </w:tcPr>
          <w:p w:rsidR="00326A3B" w:rsidRDefault="00CB4D89">
            <w:pPr>
              <w:pStyle w:val="TableParagraph"/>
              <w:spacing w:before="188" w:line="302" w:lineRule="auto"/>
              <w:ind w:left="107" w:right="93"/>
              <w:jc w:val="center"/>
              <w:rPr>
                <w:rFonts w:ascii="Arial" w:hAnsi="Arial"/>
                <w:b/>
              </w:rPr>
            </w:pPr>
            <w:r>
              <w:rPr>
                <w:rFonts w:ascii="Arial" w:hAnsi="Arial"/>
                <w:b/>
              </w:rPr>
              <w:t>Personnes prioritairement dési</w:t>
            </w:r>
            <w:r>
              <w:rPr>
                <w:rFonts w:ascii="Arial" w:hAnsi="Arial"/>
                <w:b/>
              </w:rPr>
              <w:t>gnées pour</w:t>
            </w:r>
            <w:r>
              <w:rPr>
                <w:rFonts w:ascii="Arial" w:hAnsi="Arial"/>
                <w:b/>
                <w:spacing w:val="1"/>
              </w:rPr>
              <w:t xml:space="preserve"> </w:t>
            </w:r>
            <w:r>
              <w:rPr>
                <w:rFonts w:ascii="Arial" w:hAnsi="Arial"/>
                <w:b/>
              </w:rPr>
              <w:t>donner l’alerte</w:t>
            </w:r>
          </w:p>
        </w:tc>
      </w:tr>
      <w:tr w:rsidR="00326A3B">
        <w:trPr>
          <w:trHeight w:val="1399"/>
        </w:trPr>
        <w:tc>
          <w:tcPr>
            <w:tcW w:w="5222" w:type="dxa"/>
          </w:tcPr>
          <w:p w:rsidR="00326A3B" w:rsidRDefault="00CB4D89">
            <w:pPr>
              <w:pStyle w:val="TableParagraph"/>
              <w:spacing w:line="302" w:lineRule="auto"/>
              <w:ind w:left="105" w:right="93"/>
              <w:jc w:val="both"/>
              <w:rPr>
                <w:rFonts w:ascii="Arial" w:hAnsi="Arial"/>
              </w:rPr>
            </w:pPr>
            <w:r>
              <w:rPr>
                <w:rFonts w:ascii="Arial" w:hAnsi="Arial"/>
              </w:rPr>
              <w:t>En cas d’attentat ou d’attaque au sein de l’école ou de l’établissement scolaire</w:t>
            </w:r>
          </w:p>
        </w:tc>
        <w:tc>
          <w:tcPr>
            <w:tcW w:w="5126" w:type="dxa"/>
          </w:tcPr>
          <w:p w:rsidR="00326A3B" w:rsidRDefault="00CB4D89">
            <w:pPr>
              <w:pStyle w:val="TableParagraph"/>
              <w:numPr>
                <w:ilvl w:val="0"/>
                <w:numId w:val="1"/>
              </w:numPr>
              <w:spacing w:line="302" w:lineRule="auto"/>
              <w:ind w:right="93"/>
              <w:jc w:val="both"/>
              <w:rPr>
                <w:rFonts w:ascii="Arial" w:hAnsi="Arial"/>
              </w:rPr>
            </w:pPr>
            <w:r>
              <w:rPr>
                <w:rFonts w:ascii="Arial" w:hAnsi="Arial"/>
              </w:rPr>
              <w:t>La personne qui a déclenché l’alarme.</w:t>
            </w:r>
          </w:p>
          <w:p w:rsidR="00326A3B" w:rsidRDefault="00CB4D89">
            <w:pPr>
              <w:pStyle w:val="TableParagraph"/>
              <w:numPr>
                <w:ilvl w:val="0"/>
                <w:numId w:val="1"/>
              </w:numPr>
              <w:spacing w:line="302" w:lineRule="auto"/>
              <w:ind w:right="93"/>
              <w:jc w:val="both"/>
              <w:rPr>
                <w:rFonts w:ascii="Arial" w:hAnsi="Arial"/>
              </w:rPr>
            </w:pPr>
            <w:r>
              <w:rPr>
                <w:rFonts w:ascii="Arial" w:hAnsi="Arial"/>
              </w:rPr>
              <w:t>Mme Alpha ou Mme Charlie ou la personne désignée par celles-ci sur l’instant, doi</w:t>
            </w:r>
            <w:r>
              <w:rPr>
                <w:rFonts w:ascii="Arial" w:hAnsi="Arial"/>
              </w:rPr>
              <w:t>t doubler l’appel aux FSI (17).</w:t>
            </w:r>
          </w:p>
        </w:tc>
      </w:tr>
      <w:tr w:rsidR="00326A3B">
        <w:trPr>
          <w:trHeight w:val="665"/>
        </w:trPr>
        <w:tc>
          <w:tcPr>
            <w:tcW w:w="5222" w:type="dxa"/>
          </w:tcPr>
          <w:p w:rsidR="00326A3B" w:rsidRDefault="00CB4D89">
            <w:pPr>
              <w:pStyle w:val="TableParagraph"/>
              <w:spacing w:line="302" w:lineRule="auto"/>
              <w:ind w:left="105" w:right="93"/>
              <w:jc w:val="both"/>
              <w:rPr>
                <w:rFonts w:ascii="Arial" w:hAnsi="Arial"/>
              </w:rPr>
            </w:pPr>
            <w:r>
              <w:rPr>
                <w:rFonts w:ascii="Arial" w:hAnsi="Arial"/>
              </w:rPr>
              <w:t xml:space="preserve">En cas de sac abandonné ou d’objet suspect </w:t>
            </w:r>
          </w:p>
        </w:tc>
        <w:tc>
          <w:tcPr>
            <w:tcW w:w="5126" w:type="dxa"/>
          </w:tcPr>
          <w:p w:rsidR="00326A3B" w:rsidRDefault="00CB4D89">
            <w:pPr>
              <w:pStyle w:val="TableParagraph"/>
              <w:spacing w:line="302" w:lineRule="auto"/>
              <w:ind w:left="107" w:right="93"/>
              <w:jc w:val="both"/>
              <w:rPr>
                <w:rFonts w:ascii="Arial" w:hAnsi="Arial"/>
              </w:rPr>
            </w:pPr>
            <w:r>
              <w:rPr>
                <w:rFonts w:ascii="Arial" w:hAnsi="Arial"/>
              </w:rPr>
              <w:t>Mme Alpha ou Mme Charlie</w:t>
            </w:r>
          </w:p>
        </w:tc>
      </w:tr>
      <w:tr w:rsidR="00326A3B">
        <w:trPr>
          <w:trHeight w:val="593"/>
        </w:trPr>
        <w:tc>
          <w:tcPr>
            <w:tcW w:w="5222" w:type="dxa"/>
          </w:tcPr>
          <w:p w:rsidR="00326A3B" w:rsidRDefault="00CB4D89">
            <w:pPr>
              <w:pStyle w:val="TableParagraph"/>
              <w:spacing w:line="302" w:lineRule="auto"/>
              <w:ind w:left="105" w:right="93"/>
              <w:jc w:val="both"/>
              <w:rPr>
                <w:rFonts w:ascii="Arial" w:hAnsi="Arial"/>
              </w:rPr>
            </w:pPr>
            <w:r>
              <w:rPr>
                <w:rFonts w:ascii="Arial" w:hAnsi="Arial"/>
              </w:rPr>
              <w:t>En cas de comportement suspect</w:t>
            </w:r>
          </w:p>
        </w:tc>
        <w:tc>
          <w:tcPr>
            <w:tcW w:w="5126" w:type="dxa"/>
          </w:tcPr>
          <w:p w:rsidR="00326A3B" w:rsidRDefault="00CB4D89">
            <w:pPr>
              <w:pStyle w:val="TableParagraph"/>
              <w:spacing w:line="302" w:lineRule="auto"/>
              <w:ind w:left="107" w:right="93"/>
              <w:jc w:val="both"/>
              <w:rPr>
                <w:rFonts w:ascii="Arial" w:hAnsi="Arial"/>
                <w:b/>
              </w:rPr>
            </w:pPr>
            <w:r>
              <w:rPr>
                <w:rFonts w:ascii="Arial" w:hAnsi="Arial"/>
              </w:rPr>
              <w:t>Mme Alpha ou Mme Charlie</w:t>
            </w:r>
          </w:p>
        </w:tc>
      </w:tr>
    </w:tbl>
    <w:p w:rsidR="00326A3B" w:rsidRDefault="00326A3B">
      <w:pPr>
        <w:pStyle w:val="Paragraphedeliste"/>
        <w:rPr>
          <w:rFonts w:ascii="Arial" w:hAnsi="Arial"/>
          <w:u w:val="single"/>
        </w:rPr>
      </w:pPr>
    </w:p>
    <w:p w:rsidR="00326A3B" w:rsidRDefault="00CB4D89">
      <w:pPr>
        <w:jc w:val="both"/>
        <w:rPr>
          <w:rFonts w:ascii="Arial" w:hAnsi="Arial"/>
          <w:sz w:val="22"/>
          <w:szCs w:val="22"/>
          <w:u w:val="single"/>
        </w:rPr>
      </w:pPr>
      <w:r>
        <w:rPr>
          <w:rFonts w:ascii="Arial" w:hAnsi="Arial"/>
          <w:b/>
          <w:sz w:val="28"/>
          <w:szCs w:val="28"/>
          <w:u w:val="single"/>
        </w:rPr>
        <w:t>Informations à donner au 17</w:t>
      </w:r>
      <w:r>
        <w:rPr>
          <w:rFonts w:ascii="Arial" w:hAnsi="Arial"/>
          <w:sz w:val="22"/>
          <w:szCs w:val="22"/>
        </w:rPr>
        <w:t xml:space="preserve"> : </w:t>
      </w:r>
    </w:p>
    <w:p w:rsidR="00326A3B" w:rsidRDefault="00326A3B">
      <w:pPr>
        <w:pStyle w:val="Paragraphedeliste"/>
        <w:rPr>
          <w:rFonts w:ascii="Arial" w:hAnsi="Arial"/>
          <w:b/>
        </w:rPr>
      </w:pPr>
    </w:p>
    <w:p w:rsidR="00326A3B" w:rsidRDefault="00CB4D89">
      <w:pPr>
        <w:pStyle w:val="Paragraphedeliste"/>
        <w:numPr>
          <w:ilvl w:val="0"/>
          <w:numId w:val="23"/>
        </w:numPr>
        <w:rPr>
          <w:rFonts w:ascii="Arial" w:hAnsi="Arial"/>
        </w:rPr>
      </w:pPr>
      <w:r>
        <w:rPr>
          <w:rFonts w:ascii="Arial" w:hAnsi="Arial"/>
          <w:b/>
        </w:rPr>
        <w:t>Qui suis-je</w:t>
      </w:r>
      <w:r>
        <w:rPr>
          <w:rFonts w:ascii="Arial" w:hAnsi="Arial"/>
        </w:rPr>
        <w:t xml:space="preserve"> ? </w:t>
      </w:r>
      <w:r>
        <w:rPr>
          <w:rFonts w:ascii="Century Gothic" w:hAnsi="Century Gothic"/>
          <w:i/>
          <w:sz w:val="20"/>
          <w:szCs w:val="20"/>
        </w:rPr>
        <w:t>Je suis Mme Delta, ATSEM de l’école maternelle</w:t>
      </w:r>
      <w:r>
        <w:rPr>
          <w:rFonts w:ascii="Arial" w:hAnsi="Arial"/>
        </w:rPr>
        <w:t xml:space="preserve">  </w:t>
      </w:r>
    </w:p>
    <w:p w:rsidR="00326A3B" w:rsidRDefault="00CB4D89">
      <w:pPr>
        <w:pStyle w:val="Paragraphedeliste"/>
        <w:numPr>
          <w:ilvl w:val="0"/>
          <w:numId w:val="23"/>
        </w:numPr>
        <w:rPr>
          <w:rFonts w:ascii="Century Gothic" w:hAnsi="Century Gothic"/>
          <w:i/>
          <w:sz w:val="20"/>
          <w:szCs w:val="20"/>
        </w:rPr>
      </w:pPr>
      <w:r>
        <w:rPr>
          <w:rFonts w:ascii="Arial" w:hAnsi="Arial"/>
          <w:b/>
        </w:rPr>
        <w:t>Où suis-je</w:t>
      </w:r>
      <w:r>
        <w:rPr>
          <w:rFonts w:ascii="Arial" w:hAnsi="Arial"/>
        </w:rPr>
        <w:t xml:space="preserve"> ?  </w:t>
      </w:r>
      <w:r>
        <w:rPr>
          <w:rFonts w:ascii="Century Gothic" w:hAnsi="Century Gothic"/>
          <w:i/>
          <w:sz w:val="20"/>
          <w:szCs w:val="20"/>
        </w:rPr>
        <w:t>Je suis à Lyon, dans l’école maternelle XXXXX rue Charles Danton, dans le bâtiment 1 au RDC.</w:t>
      </w:r>
    </w:p>
    <w:p w:rsidR="00326A3B" w:rsidRDefault="00CB4D89">
      <w:pPr>
        <w:pStyle w:val="Paragraphedeliste"/>
        <w:numPr>
          <w:ilvl w:val="0"/>
          <w:numId w:val="23"/>
        </w:numPr>
        <w:rPr>
          <w:rFonts w:ascii="Arial" w:hAnsi="Arial"/>
        </w:rPr>
      </w:pPr>
      <w:r>
        <w:rPr>
          <w:rFonts w:ascii="Arial" w:hAnsi="Arial"/>
          <w:b/>
        </w:rPr>
        <w:t>Je vois</w:t>
      </w:r>
      <w:r>
        <w:rPr>
          <w:rFonts w:ascii="Arial" w:hAnsi="Arial"/>
        </w:rPr>
        <w:t xml:space="preserve"> : </w:t>
      </w:r>
    </w:p>
    <w:p w:rsidR="00326A3B" w:rsidRDefault="00CB4D89">
      <w:pPr>
        <w:pStyle w:val="Paragraphedeliste"/>
        <w:numPr>
          <w:ilvl w:val="2"/>
          <w:numId w:val="23"/>
        </w:numPr>
        <w:rPr>
          <w:rFonts w:ascii="Arial" w:hAnsi="Arial"/>
        </w:rPr>
      </w:pPr>
      <w:r>
        <w:rPr>
          <w:rFonts w:ascii="Arial" w:hAnsi="Arial"/>
          <w:b/>
        </w:rPr>
        <w:t>Où a lieu l’attaque</w:t>
      </w:r>
      <w:r>
        <w:rPr>
          <w:rFonts w:ascii="Arial" w:hAnsi="Arial"/>
        </w:rPr>
        <w:t xml:space="preserve"> ? </w:t>
      </w:r>
      <w:r>
        <w:rPr>
          <w:rFonts w:ascii="Century Gothic" w:hAnsi="Century Gothic"/>
          <w:i/>
          <w:sz w:val="20"/>
          <w:szCs w:val="20"/>
        </w:rPr>
        <w:t>portail de l’entrée de la maternelle à côté du bâtiment n°1</w:t>
      </w:r>
    </w:p>
    <w:p w:rsidR="00326A3B" w:rsidRDefault="00CB4D89">
      <w:pPr>
        <w:pStyle w:val="Paragraphedeliste"/>
        <w:numPr>
          <w:ilvl w:val="2"/>
          <w:numId w:val="23"/>
        </w:numPr>
        <w:rPr>
          <w:rFonts w:ascii="Century Gothic" w:hAnsi="Century Gothic"/>
          <w:i/>
          <w:sz w:val="20"/>
          <w:szCs w:val="20"/>
        </w:rPr>
      </w:pPr>
      <w:r>
        <w:rPr>
          <w:rFonts w:ascii="Arial" w:hAnsi="Arial"/>
          <w:b/>
        </w:rPr>
        <w:t>Qu’est-ce qui se passe</w:t>
      </w:r>
      <w:r>
        <w:rPr>
          <w:rFonts w:ascii="Arial" w:hAnsi="Arial"/>
        </w:rPr>
        <w:t xml:space="preserve"> ? </w:t>
      </w:r>
      <w:r>
        <w:rPr>
          <w:rFonts w:ascii="Century Gothic" w:hAnsi="Century Gothic"/>
          <w:i/>
          <w:sz w:val="20"/>
          <w:szCs w:val="20"/>
        </w:rPr>
        <w:t>un individu vient de franchir l</w:t>
      </w:r>
      <w:r>
        <w:rPr>
          <w:rFonts w:ascii="Century Gothic" w:hAnsi="Century Gothic"/>
          <w:i/>
          <w:sz w:val="20"/>
          <w:szCs w:val="20"/>
        </w:rPr>
        <w:t>e portail, il semblait armé d’une mitraillette et se dirigeait vers l’entrée principale du bâtiment 2</w:t>
      </w:r>
    </w:p>
    <w:p w:rsidR="00326A3B" w:rsidRDefault="00CB4D89">
      <w:pPr>
        <w:pStyle w:val="Paragraphedeliste"/>
        <w:numPr>
          <w:ilvl w:val="2"/>
          <w:numId w:val="23"/>
        </w:numPr>
        <w:rPr>
          <w:rFonts w:ascii="Arial" w:hAnsi="Arial"/>
        </w:rPr>
      </w:pPr>
      <w:r>
        <w:rPr>
          <w:rFonts w:ascii="Arial" w:hAnsi="Arial"/>
          <w:b/>
        </w:rPr>
        <w:lastRenderedPageBreak/>
        <w:t>Quelle est ma réaction</w:t>
      </w:r>
      <w:r>
        <w:rPr>
          <w:rFonts w:ascii="Arial" w:hAnsi="Arial"/>
        </w:rPr>
        <w:t xml:space="preserve"> ? </w:t>
      </w:r>
      <w:r>
        <w:rPr>
          <w:rFonts w:ascii="Century Gothic" w:hAnsi="Century Gothic"/>
          <w:i/>
          <w:sz w:val="20"/>
          <w:szCs w:val="20"/>
        </w:rPr>
        <w:t>Je viens de déclencher l’alarme anti-intrusion, je vois 2 classes qui s’enfuient côté opposé à l’arrivée de l’individu, elles sem</w:t>
      </w:r>
      <w:r>
        <w:rPr>
          <w:rFonts w:ascii="Century Gothic" w:hAnsi="Century Gothic"/>
          <w:i/>
          <w:sz w:val="20"/>
          <w:szCs w:val="20"/>
        </w:rPr>
        <w:t>blent sortir par le portillon B. Aucun autre signe d’enfant ni d’adultes, il semble qu’ils se soient tous confinés dans leurs classes et lieux de confinement respectifs.</w:t>
      </w:r>
      <w:r>
        <w:rPr>
          <w:rFonts w:ascii="Arial" w:hAnsi="Arial"/>
        </w:rPr>
        <w:t xml:space="preserve"> </w:t>
      </w:r>
    </w:p>
    <w:p w:rsidR="00326A3B" w:rsidRDefault="00326A3B">
      <w:pPr>
        <w:pStyle w:val="Paragraphedeliste"/>
        <w:ind w:firstLine="708"/>
        <w:rPr>
          <w:rFonts w:ascii="Arial" w:hAnsi="Arial"/>
          <w:u w:val="single"/>
        </w:rPr>
      </w:pPr>
    </w:p>
    <w:p w:rsidR="00326A3B" w:rsidRDefault="00CB4D89">
      <w:pPr>
        <w:jc w:val="both"/>
        <w:rPr>
          <w:rFonts w:ascii="Arial" w:hAnsi="Arial"/>
          <w:sz w:val="22"/>
          <w:szCs w:val="22"/>
        </w:rPr>
      </w:pPr>
      <w:r>
        <w:rPr>
          <w:rFonts w:ascii="Arial" w:hAnsi="Arial"/>
          <w:b/>
          <w:sz w:val="28"/>
          <w:szCs w:val="28"/>
          <w:u w:val="single"/>
        </w:rPr>
        <w:t>Communication interne</w:t>
      </w:r>
      <w:r>
        <w:rPr>
          <w:rFonts w:ascii="Arial" w:hAnsi="Arial"/>
          <w:sz w:val="22"/>
          <w:szCs w:val="22"/>
        </w:rPr>
        <w:t xml:space="preserve"> : </w:t>
      </w:r>
    </w:p>
    <w:p w:rsidR="00326A3B" w:rsidRDefault="00CB4D89">
      <w:pPr>
        <w:pStyle w:val="Paragraphedeliste"/>
        <w:numPr>
          <w:ilvl w:val="0"/>
          <w:numId w:val="23"/>
        </w:numPr>
        <w:jc w:val="both"/>
        <w:rPr>
          <w:rFonts w:ascii="Arial" w:hAnsi="Arial"/>
        </w:rPr>
      </w:pPr>
      <w:r>
        <w:rPr>
          <w:rFonts w:ascii="Arial" w:hAnsi="Arial"/>
        </w:rPr>
        <w:t>Indiquer dès que possible la progression de l’intrus sur le</w:t>
      </w:r>
      <w:r>
        <w:rPr>
          <w:rFonts w:ascii="Arial" w:hAnsi="Arial"/>
        </w:rPr>
        <w:t xml:space="preserve"> groupe de communication dédié à la sécurité, au fur et à mesure de l’évolution. Chacun doit abonder le groupe en se limitant au strict nécessaire, sans phrases, en précisant :</w:t>
      </w:r>
    </w:p>
    <w:p w:rsidR="00326A3B" w:rsidRDefault="00CB4D89">
      <w:pPr>
        <w:pStyle w:val="Paragraphedeliste"/>
        <w:numPr>
          <w:ilvl w:val="2"/>
          <w:numId w:val="23"/>
        </w:numPr>
        <w:rPr>
          <w:rFonts w:ascii="Arial" w:hAnsi="Arial"/>
        </w:rPr>
      </w:pPr>
      <w:r>
        <w:rPr>
          <w:rFonts w:ascii="Arial" w:hAnsi="Arial"/>
        </w:rPr>
        <w:t xml:space="preserve">Je suis à tel endroit, </w:t>
      </w:r>
    </w:p>
    <w:p w:rsidR="00326A3B" w:rsidRDefault="00CB4D89">
      <w:pPr>
        <w:pStyle w:val="Paragraphedeliste"/>
        <w:numPr>
          <w:ilvl w:val="2"/>
          <w:numId w:val="23"/>
        </w:numPr>
        <w:rPr>
          <w:rFonts w:ascii="Century Gothic" w:hAnsi="Century Gothic"/>
          <w:i/>
          <w:sz w:val="20"/>
          <w:szCs w:val="20"/>
        </w:rPr>
      </w:pPr>
      <w:r>
        <w:rPr>
          <w:rFonts w:ascii="Arial" w:hAnsi="Arial"/>
        </w:rPr>
        <w:t xml:space="preserve">Je vois : </w:t>
      </w:r>
      <w:r>
        <w:rPr>
          <w:rFonts w:ascii="Century Gothic" w:hAnsi="Century Gothic"/>
          <w:i/>
          <w:sz w:val="20"/>
          <w:szCs w:val="20"/>
        </w:rPr>
        <w:t xml:space="preserve">l’individu progresser dans le couloir du bas </w:t>
      </w:r>
      <w:r>
        <w:rPr>
          <w:rFonts w:ascii="Century Gothic" w:hAnsi="Century Gothic"/>
          <w:i/>
          <w:sz w:val="20"/>
          <w:szCs w:val="20"/>
        </w:rPr>
        <w:t>du bâtiment 1. Armé d’un fusil</w:t>
      </w:r>
    </w:p>
    <w:p w:rsidR="00326A3B" w:rsidRDefault="00CB4D89">
      <w:pPr>
        <w:pStyle w:val="Paragraphedeliste"/>
        <w:numPr>
          <w:ilvl w:val="2"/>
          <w:numId w:val="23"/>
        </w:numPr>
        <w:rPr>
          <w:rFonts w:ascii="Century Gothic" w:hAnsi="Century Gothic"/>
          <w:i/>
          <w:sz w:val="20"/>
          <w:szCs w:val="20"/>
        </w:rPr>
      </w:pPr>
      <w:r>
        <w:rPr>
          <w:rFonts w:ascii="Arial" w:hAnsi="Arial"/>
        </w:rPr>
        <w:t xml:space="preserve">Je fais : </w:t>
      </w:r>
      <w:r>
        <w:rPr>
          <w:rFonts w:ascii="Century Gothic" w:hAnsi="Century Gothic"/>
          <w:i/>
          <w:sz w:val="20"/>
          <w:szCs w:val="20"/>
        </w:rPr>
        <w:t>Ensemble de ma classe cachée, tout OK</w:t>
      </w:r>
    </w:p>
    <w:p w:rsidR="00326A3B" w:rsidRDefault="00326A3B">
      <w:pPr>
        <w:pStyle w:val="Paragraphedeliste"/>
        <w:ind w:firstLine="708"/>
        <w:rPr>
          <w:rFonts w:ascii="Arial" w:hAnsi="Arial"/>
          <w:u w:val="single"/>
        </w:rPr>
      </w:pPr>
    </w:p>
    <w:p w:rsidR="00326A3B" w:rsidRDefault="00CB4D89">
      <w:pPr>
        <w:ind w:left="720"/>
        <w:jc w:val="both"/>
        <w:rPr>
          <w:rFonts w:ascii="Arial" w:hAnsi="Arial"/>
          <w:sz w:val="22"/>
          <w:szCs w:val="22"/>
          <w:u w:val="single"/>
        </w:rPr>
      </w:pPr>
      <w:r>
        <w:rPr>
          <w:rFonts w:ascii="Arial" w:hAnsi="Arial"/>
          <w:noProof/>
          <w:sz w:val="22"/>
          <w:szCs w:val="22"/>
        </w:rPr>
        <mc:AlternateContent>
          <mc:Choice Requires="wpg">
            <w:drawing>
              <wp:anchor distT="0" distB="0" distL="114300" distR="114300" simplePos="0" relativeHeight="251658242" behindDoc="0" locked="0" layoutInCell="1" allowOverlap="1">
                <wp:simplePos x="0" y="0"/>
                <wp:positionH relativeFrom="column">
                  <wp:posOffset>-39369</wp:posOffset>
                </wp:positionH>
                <wp:positionV relativeFrom="paragraph">
                  <wp:posOffset>79375</wp:posOffset>
                </wp:positionV>
                <wp:extent cx="6615430" cy="635"/>
                <wp:effectExtent l="0" t="0" r="0" b="0"/>
                <wp:wrapNone/>
                <wp:docPr id="10" name="Forme libre 10"/>
                <wp:cNvGraphicFramePr/>
                <a:graphic xmlns:a="http://schemas.openxmlformats.org/drawingml/2006/main">
                  <a:graphicData uri="http://schemas.microsoft.com/office/word/2010/wordprocessingShape">
                    <wps:wsp>
                      <wps:cNvSpPr/>
                      <wps:spPr bwMode="auto">
                        <a:xfrm>
                          <a:off x="0" y="0"/>
                          <a:ext cx="6615430" cy="63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solidFill>
                          <a:srgbClr val="FFFFFF"/>
                        </a:solidFill>
                        <a:ln w="19050">
                          <a:solidFill>
                            <a:srgbClr val="000000"/>
                          </a:solidFill>
                        </a:ln>
                      </wps:spPr>
                      <wps:bodyPr rot="0">
                        <a:prstTxWarp prst="textNoShape">
                          <a:avLst/>
                        </a:prstTxWarp>
                        <a:noAutofit/>
                      </wps:bodyPr>
                    </wps:wsp>
                  </a:graphicData>
                </a:graphic>
              </wp:anchor>
            </w:drawing>
          </mc:Choice>
          <mc:Fallback xmlns:a="http://schemas.openxmlformats.org/drawingml/2006/main">
            <w:pict>
              <v:shape id="shape 9" o:spid="_x0000_s9" style="position:absolute;mso-wrap-distance-left:9.0pt;mso-wrap-distance-top:0.0pt;mso-wrap-distance-right:9.0pt;mso-wrap-distance-bottom:0.0pt;z-index:251658242;o:allowoverlap:true;o:allowincell:true;mso-position-horizontal-relative:text;margin-left:-3.1pt;mso-position-horizontal:absolute;mso-position-vertical-relative:text;margin-top:6.2pt;mso-position-vertical:absolute;width:520.9pt;height:0.0pt;" coordsize="100000,100000" path="m0,0l100000,96463ee" fillcolor="#FFFFFF" strokecolor="#000000" strokeweight="1.50pt">
                <v:path textboxrect="0,0,100000,96462"/>
              </v:shape>
            </w:pict>
          </mc:Fallback>
        </mc:AlternateContent>
      </w:r>
      <w:r>
        <w:rPr>
          <w:rFonts w:ascii="Arial" w:hAnsi="Arial"/>
          <w:noProof/>
          <w:sz w:val="22"/>
          <w:szCs w:val="22"/>
        </w:rPr>
        <mc:AlternateContent>
          <mc:Choice Requires="wpg">
            <w:drawing>
              <wp:anchor distT="0" distB="0" distL="114300" distR="114300" simplePos="0" relativeHeight="251658241" behindDoc="0" locked="0" layoutInCell="1" allowOverlap="1">
                <wp:simplePos x="0" y="0"/>
                <wp:positionH relativeFrom="column">
                  <wp:posOffset>8237855</wp:posOffset>
                </wp:positionH>
                <wp:positionV relativeFrom="paragraph">
                  <wp:posOffset>339725</wp:posOffset>
                </wp:positionV>
                <wp:extent cx="209550" cy="4508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45085"/>
                        </a:xfrm>
                        <a:prstGeom prst="rect">
                          <a:avLst/>
                        </a:prstGeom>
                        <a:solidFill>
                          <a:srgbClr val="FFFFFF"/>
                        </a:solidFill>
                        <a:ln>
                          <a:solidFill>
                            <a:srgbClr val="000000"/>
                          </a:solidFill>
                        </a:ln>
                      </wps:spPr>
                      <wps:txbx>
                        <w:txbxContent>
                          <w:p w:rsidR="00326A3B" w:rsidRDefault="00CB4D89">
                            <w:pPr>
                              <w:jc w:val="center"/>
                            </w:pPr>
                            <w:r>
                              <w:t>Classe 4</w:t>
                            </w:r>
                          </w:p>
                          <w:p w:rsidR="00326A3B" w:rsidRDefault="00326A3B"/>
                        </w:txbxContent>
                      </wps:txbx>
                      <wps:bodyPr wrap="square"/>
                    </wps:wsp>
                  </a:graphicData>
                </a:graphic>
              </wp:anchor>
            </w:drawing>
          </mc:Choice>
          <mc:Fallback xmlns:a="http://schemas.openxmlformats.org/drawingml/2006/main">
            <w:pict>
              <v:shape id="shape 10" o:spid="_x0000_s10" o:spt="1" style="position:absolute;mso-wrap-distance-left:9.0pt;mso-wrap-distance-top:0.0pt;mso-wrap-distance-right:9.0pt;mso-wrap-distance-bottom:0.0pt;z-index:251658241;o:allowoverlap:true;o:allowincell:true;mso-position-horizontal-relative:text;margin-left:648.6pt;mso-position-horizontal:absolute;mso-position-vertical-relative:text;margin-top:26.8pt;mso-position-vertical:absolute;width:16.5pt;height:3.5pt;" coordsize="100000,100000" path="" fillcolor="#FFFFFF" strokecolor="#000000">
                <v:path textboxrect="0,0,0,0"/>
                <v:textbox>
                  <w:txbxContent>
                    <w:p>
                      <w:pPr>
                        <w:pStyle w:val="822"/>
                        <w:jc w:val="center"/>
                      </w:pPr>
                      <w:r>
                        <w:t xml:space="preserve">Classe 4</w:t>
                      </w:r>
                      <w:r/>
                    </w:p>
                    <w:p>
                      <w:pPr>
                        <w:pStyle w:val="822"/>
                      </w:pPr>
                      <w:r/>
                      <w:r/>
                    </w:p>
                  </w:txbxContent>
                </v:textbox>
              </v:shape>
            </w:pict>
          </mc:Fallback>
        </mc:AlternateContent>
      </w:r>
    </w:p>
    <w:p w:rsidR="00326A3B" w:rsidRDefault="00CB4D89">
      <w:pPr>
        <w:numPr>
          <w:ilvl w:val="0"/>
          <w:numId w:val="3"/>
        </w:numPr>
        <w:ind w:left="0" w:firstLine="0"/>
        <w:jc w:val="both"/>
        <w:rPr>
          <w:rFonts w:ascii="Arial" w:hAnsi="Arial"/>
          <w:b/>
          <w:color w:val="0070C0"/>
          <w:sz w:val="28"/>
          <w:szCs w:val="28"/>
          <w:u w:val="single"/>
        </w:rPr>
      </w:pPr>
      <w:r>
        <w:rPr>
          <w:rFonts w:ascii="Arial" w:hAnsi="Arial"/>
          <w:b/>
          <w:color w:val="0070C0"/>
          <w:sz w:val="28"/>
          <w:szCs w:val="28"/>
          <w:u w:val="single"/>
        </w:rPr>
        <w:t>REAGIR EN CAS D’ATTAQUE DE L’ECOLE OU DE L’ETABLISSEMENT</w:t>
      </w:r>
    </w:p>
    <w:p w:rsidR="00326A3B" w:rsidRDefault="00326A3B">
      <w:pPr>
        <w:numPr>
          <w:ilvl w:val="0"/>
          <w:numId w:val="11"/>
        </w:numPr>
        <w:spacing w:after="160"/>
        <w:contextualSpacing/>
        <w:jc w:val="both"/>
        <w:rPr>
          <w:rFonts w:ascii="Arial" w:eastAsia="Calibri" w:hAnsi="Arial"/>
          <w:b/>
          <w:color w:val="FFFFFF"/>
          <w:sz w:val="22"/>
          <w:szCs w:val="22"/>
          <w:u w:val="single"/>
          <w:lang w:eastAsia="en-US"/>
        </w:rPr>
      </w:pPr>
    </w:p>
    <w:p w:rsidR="00326A3B" w:rsidRDefault="00CB4D89">
      <w:pPr>
        <w:spacing w:after="160"/>
        <w:contextualSpacing/>
        <w:jc w:val="both"/>
        <w:rPr>
          <w:rFonts w:ascii="Arial" w:eastAsia="Calibri" w:hAnsi="Arial"/>
          <w:b/>
          <w:color w:val="FFFFFF"/>
          <w:sz w:val="22"/>
          <w:szCs w:val="22"/>
          <w:u w:val="single"/>
          <w:lang w:eastAsia="en-US"/>
        </w:rPr>
      </w:pPr>
      <w:r>
        <w:rPr>
          <w:rFonts w:ascii="Arial" w:hAnsi="Arial"/>
          <w:b/>
          <w:sz w:val="28"/>
          <w:szCs w:val="28"/>
          <w:u w:val="single"/>
        </w:rPr>
        <w:t>S’échapper en priorité</w:t>
      </w:r>
      <w:r>
        <w:rPr>
          <w:rFonts w:ascii="Arial" w:eastAsia="Calibri" w:hAnsi="Arial"/>
          <w:b/>
          <w:sz w:val="22"/>
          <w:szCs w:val="22"/>
          <w:lang w:eastAsia="en-US"/>
        </w:rPr>
        <w:t xml:space="preserve"> </w:t>
      </w:r>
      <w:r>
        <w:rPr>
          <w:rFonts w:ascii="Arial" w:hAnsi="Arial"/>
        </w:rPr>
        <w:t>(voir plan d’évacuation en annexe)</w:t>
      </w:r>
      <w:r>
        <w:rPr>
          <w:rFonts w:ascii="Arial" w:eastAsia="Calibri" w:hAnsi="Arial"/>
          <w:sz w:val="22"/>
          <w:szCs w:val="22"/>
          <w:lang w:eastAsia="en-US"/>
        </w:rPr>
        <w:t xml:space="preserve"> </w:t>
      </w:r>
      <w:bookmarkStart w:id="1" w:name="retour1"/>
      <w:r>
        <w:rPr>
          <w:rFonts w:ascii="Arial" w:eastAsia="Calibri" w:hAnsi="Arial"/>
          <w:b/>
          <w:color w:val="FFFFFF"/>
          <w:sz w:val="22"/>
          <w:szCs w:val="22"/>
          <w:lang w:eastAsia="en-US"/>
        </w:rPr>
        <w:t>(retour1)</w:t>
      </w:r>
      <w:bookmarkEnd w:id="1"/>
      <w:r>
        <w:rPr>
          <w:rFonts w:ascii="Arial" w:eastAsia="Calibri" w:hAnsi="Arial"/>
          <w:color w:val="FFFFFF"/>
          <w:sz w:val="22"/>
          <w:szCs w:val="22"/>
          <w:lang w:eastAsia="en-US"/>
        </w:rPr>
        <w:fldChar w:fldCharType="begin"/>
      </w:r>
      <w:r>
        <w:rPr>
          <w:rFonts w:ascii="Arial" w:eastAsia="Calibri" w:hAnsi="Arial"/>
          <w:color w:val="FFFFFF"/>
          <w:sz w:val="22"/>
          <w:szCs w:val="22"/>
          <w:lang w:eastAsia="en-US"/>
        </w:rPr>
        <w:instrText xml:space="preserve"> HYPERLINK \l "retour3" </w:instrText>
      </w:r>
      <w:r>
        <w:rPr>
          <w:rFonts w:ascii="Arial" w:eastAsia="Calibri" w:hAnsi="Arial"/>
          <w:color w:val="FFFFFF"/>
          <w:sz w:val="22"/>
          <w:szCs w:val="22"/>
          <w:lang w:eastAsia="en-US"/>
        </w:rPr>
        <w:fldChar w:fldCharType="end"/>
      </w:r>
    </w:p>
    <w:p w:rsidR="00326A3B" w:rsidRDefault="00CB4D89">
      <w:pPr>
        <w:pStyle w:val="Paragraphedeliste"/>
        <w:numPr>
          <w:ilvl w:val="0"/>
          <w:numId w:val="23"/>
        </w:numPr>
        <w:jc w:val="both"/>
        <w:rPr>
          <w:rFonts w:ascii="Arial" w:eastAsia="Calibri" w:hAnsi="Arial"/>
        </w:rPr>
      </w:pPr>
      <w:r>
        <w:rPr>
          <w:rFonts w:ascii="Arial" w:hAnsi="Arial"/>
        </w:rPr>
        <w:t>Rappels</w:t>
      </w:r>
      <w:r>
        <w:rPr>
          <w:rFonts w:ascii="Arial" w:eastAsia="Calibri" w:hAnsi="Arial"/>
        </w:rPr>
        <w:t xml:space="preserve"> des conditions :</w:t>
      </w:r>
    </w:p>
    <w:p w:rsidR="00326A3B" w:rsidRDefault="00CB4D89">
      <w:pPr>
        <w:numPr>
          <w:ilvl w:val="1"/>
          <w:numId w:val="15"/>
        </w:numPr>
        <w:spacing w:after="160"/>
        <w:contextualSpacing/>
        <w:jc w:val="both"/>
        <w:rPr>
          <w:rFonts w:ascii="Arial" w:eastAsia="Calibri" w:hAnsi="Arial"/>
          <w:sz w:val="22"/>
          <w:szCs w:val="22"/>
          <w:lang w:eastAsia="en-US"/>
        </w:rPr>
      </w:pPr>
      <w:r>
        <w:rPr>
          <w:rFonts w:ascii="Arial" w:eastAsia="Calibri" w:hAnsi="Arial"/>
          <w:sz w:val="22"/>
          <w:szCs w:val="22"/>
          <w:lang w:eastAsia="en-US"/>
        </w:rPr>
        <w:t>Etre certain d’avoir identifié la localisation exacte du danger.</w:t>
      </w:r>
    </w:p>
    <w:p w:rsidR="00326A3B" w:rsidRDefault="00CB4D89">
      <w:pPr>
        <w:numPr>
          <w:ilvl w:val="1"/>
          <w:numId w:val="15"/>
        </w:numPr>
        <w:spacing w:after="160"/>
        <w:contextualSpacing/>
        <w:jc w:val="both"/>
        <w:rPr>
          <w:rFonts w:ascii="Arial" w:eastAsia="Calibri" w:hAnsi="Arial"/>
          <w:sz w:val="22"/>
          <w:szCs w:val="22"/>
          <w:lang w:eastAsia="en-US"/>
        </w:rPr>
      </w:pPr>
      <w:r>
        <w:rPr>
          <w:rFonts w:ascii="Arial" w:eastAsia="Calibri" w:hAnsi="Arial"/>
          <w:sz w:val="22"/>
          <w:szCs w:val="22"/>
          <w:lang w:eastAsia="en-US"/>
        </w:rPr>
        <w:t>Etre certain de pouvoir s’échapper sans risque avec les élèves.</w:t>
      </w:r>
    </w:p>
    <w:p w:rsidR="00326A3B" w:rsidRDefault="00CB4D89">
      <w:pPr>
        <w:numPr>
          <w:ilvl w:val="1"/>
          <w:numId w:val="15"/>
        </w:numPr>
        <w:spacing w:after="160"/>
        <w:contextualSpacing/>
        <w:jc w:val="both"/>
        <w:rPr>
          <w:rFonts w:ascii="Arial" w:eastAsia="Calibri" w:hAnsi="Arial"/>
          <w:b/>
          <w:sz w:val="22"/>
          <w:szCs w:val="22"/>
          <w:u w:val="single"/>
          <w:lang w:eastAsia="en-US"/>
        </w:rPr>
      </w:pPr>
      <w:r>
        <w:rPr>
          <w:rFonts w:ascii="Arial" w:eastAsia="Calibri" w:hAnsi="Arial"/>
          <w:sz w:val="22"/>
          <w:szCs w:val="22"/>
          <w:lang w:eastAsia="en-US"/>
        </w:rPr>
        <w:t>Utiliser un itinéraire connu, préalablement testé</w:t>
      </w:r>
    </w:p>
    <w:p w:rsidR="00326A3B" w:rsidRDefault="00326A3B">
      <w:pPr>
        <w:ind w:left="2160"/>
        <w:jc w:val="both"/>
        <w:rPr>
          <w:rFonts w:ascii="Arial" w:eastAsia="Calibri" w:hAnsi="Arial"/>
          <w:b/>
          <w:sz w:val="22"/>
          <w:szCs w:val="22"/>
          <w:u w:val="single"/>
          <w:lang w:eastAsia="en-US"/>
        </w:rPr>
      </w:pPr>
    </w:p>
    <w:p w:rsidR="00326A3B" w:rsidRDefault="00CB4D89">
      <w:pPr>
        <w:pStyle w:val="Paragraphedeliste"/>
        <w:numPr>
          <w:ilvl w:val="0"/>
          <w:numId w:val="23"/>
        </w:numPr>
        <w:jc w:val="both"/>
        <w:rPr>
          <w:rFonts w:ascii="Arial" w:eastAsia="Calibri" w:hAnsi="Arial"/>
        </w:rPr>
      </w:pPr>
      <w:r>
        <w:rPr>
          <w:rFonts w:ascii="Arial" w:hAnsi="Arial"/>
        </w:rPr>
        <w:t>Itinéraires</w:t>
      </w:r>
      <w:r>
        <w:rPr>
          <w:rFonts w:ascii="Arial" w:eastAsia="Calibri" w:hAnsi="Arial"/>
        </w:rPr>
        <w:t xml:space="preserve"> prédéfinis pour s’échapper et </w:t>
      </w:r>
      <w:r>
        <w:rPr>
          <w:rFonts w:ascii="Arial" w:eastAsia="Calibri" w:hAnsi="Arial"/>
        </w:rPr>
        <w:t xml:space="preserve">sorties à emprunter en cas de fuite : </w:t>
      </w:r>
    </w:p>
    <w:p w:rsidR="00326A3B" w:rsidRDefault="00326A3B">
      <w:pPr>
        <w:spacing w:after="160"/>
        <w:contextualSpacing/>
        <w:jc w:val="both"/>
        <w:rPr>
          <w:rFonts w:ascii="Arial" w:eastAsia="Calibri" w:hAnsi="Arial"/>
          <w:sz w:val="22"/>
          <w:szCs w:val="22"/>
          <w:lang w:eastAsia="en-US"/>
        </w:rPr>
      </w:pPr>
    </w:p>
    <w:p w:rsidR="00326A3B" w:rsidRDefault="00CB4D89">
      <w:pPr>
        <w:jc w:val="both"/>
        <w:rPr>
          <w:rFonts w:ascii="Century Gothic" w:hAnsi="Century Gothic"/>
          <w:i/>
          <w:sz w:val="20"/>
          <w:szCs w:val="20"/>
        </w:rPr>
      </w:pPr>
      <w:r>
        <w:rPr>
          <w:rFonts w:ascii="Century Gothic" w:hAnsi="Century Gothic"/>
          <w:i/>
          <w:sz w:val="20"/>
          <w:szCs w:val="20"/>
        </w:rPr>
        <w:t>Nota : L’ensemble des personnels doit connaître les possibilités d’échappatoire ainsi que les itinéraires prédéfinis. Il convient par la suite de préciser un ou des lieux de rassemblement et de repli sécurisés pour s</w:t>
      </w:r>
      <w:r>
        <w:rPr>
          <w:rFonts w:ascii="Century Gothic" w:hAnsi="Century Gothic"/>
          <w:i/>
          <w:sz w:val="20"/>
          <w:szCs w:val="20"/>
        </w:rPr>
        <w:t>e mettre en protection. Cette disposition n’est pas à appliquer pour tout personnel/élève se trouvant à l’extérieur.</w:t>
      </w:r>
    </w:p>
    <w:p w:rsidR="00326A3B" w:rsidRDefault="00326A3B">
      <w:pPr>
        <w:jc w:val="both"/>
        <w:rPr>
          <w:rFonts w:ascii="Century Gothic" w:hAnsi="Century Gothic"/>
          <w:i/>
          <w:sz w:val="20"/>
          <w:szCs w:val="20"/>
        </w:rPr>
      </w:pPr>
    </w:p>
    <w:p w:rsidR="00326A3B" w:rsidRDefault="00326A3B">
      <w:pPr>
        <w:pStyle w:val="Corpsdetexte"/>
        <w:spacing w:before="4"/>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46"/>
        <w:gridCol w:w="1287"/>
        <w:gridCol w:w="1699"/>
        <w:gridCol w:w="2114"/>
        <w:gridCol w:w="1669"/>
        <w:gridCol w:w="1710"/>
      </w:tblGrid>
      <w:tr w:rsidR="00326A3B">
        <w:trPr>
          <w:trHeight w:val="1259"/>
          <w:jc w:val="center"/>
        </w:trPr>
        <w:tc>
          <w:tcPr>
            <w:tcW w:w="1851" w:type="dxa"/>
          </w:tcPr>
          <w:p w:rsidR="00326A3B" w:rsidRDefault="00CB4D89">
            <w:pPr>
              <w:pStyle w:val="TableParagraph"/>
              <w:ind w:left="108" w:right="98"/>
              <w:jc w:val="center"/>
              <w:rPr>
                <w:rFonts w:ascii="Arial"/>
                <w:b/>
                <w:sz w:val="20"/>
              </w:rPr>
            </w:pPr>
            <w:r>
              <w:rPr>
                <w:rFonts w:ascii="Arial"/>
                <w:b/>
                <w:spacing w:val="-1"/>
                <w:sz w:val="20"/>
              </w:rPr>
              <w:t>Identification</w:t>
            </w:r>
            <w:r>
              <w:rPr>
                <w:rFonts w:ascii="Arial"/>
                <w:b/>
                <w:spacing w:val="-54"/>
                <w:sz w:val="20"/>
              </w:rPr>
              <w:t xml:space="preserve">  </w:t>
            </w:r>
            <w:r>
              <w:rPr>
                <w:rFonts w:ascii="Arial"/>
                <w:b/>
                <w:sz w:val="20"/>
              </w:rPr>
              <w:t xml:space="preserve">de la salle de </w:t>
            </w:r>
            <w:r>
              <w:rPr>
                <w:rFonts w:ascii="Arial"/>
                <w:b/>
                <w:spacing w:val="-54"/>
                <w:sz w:val="20"/>
              </w:rPr>
              <w:t xml:space="preserve"> </w:t>
            </w:r>
            <w:r>
              <w:rPr>
                <w:rFonts w:ascii="Arial"/>
                <w:b/>
                <w:sz w:val="20"/>
              </w:rPr>
              <w:t xml:space="preserve">classe et des </w:t>
            </w:r>
            <w:r>
              <w:rPr>
                <w:rFonts w:ascii="Arial"/>
                <w:b/>
                <w:spacing w:val="-54"/>
                <w:sz w:val="20"/>
              </w:rPr>
              <w:t xml:space="preserve">   </w:t>
            </w:r>
            <w:r>
              <w:rPr>
                <w:rFonts w:ascii="Arial"/>
                <w:b/>
                <w:sz w:val="20"/>
              </w:rPr>
              <w:t>autres</w:t>
            </w:r>
            <w:r>
              <w:rPr>
                <w:rFonts w:ascii="Arial"/>
                <w:b/>
                <w:spacing w:val="-2"/>
                <w:sz w:val="20"/>
              </w:rPr>
              <w:t xml:space="preserve"> </w:t>
            </w:r>
            <w:r>
              <w:rPr>
                <w:rFonts w:ascii="Arial"/>
                <w:b/>
                <w:sz w:val="20"/>
              </w:rPr>
              <w:t>lieux</w:t>
            </w:r>
          </w:p>
        </w:tc>
        <w:tc>
          <w:tcPr>
            <w:tcW w:w="1276" w:type="dxa"/>
          </w:tcPr>
          <w:p w:rsidR="00326A3B" w:rsidRDefault="00CB4D89">
            <w:pPr>
              <w:pStyle w:val="TableParagraph"/>
              <w:ind w:left="110"/>
              <w:jc w:val="center"/>
              <w:rPr>
                <w:rFonts w:ascii="Arial" w:hAnsi="Arial"/>
                <w:b/>
                <w:sz w:val="20"/>
              </w:rPr>
            </w:pPr>
            <w:r>
              <w:rPr>
                <w:rFonts w:ascii="Arial" w:hAnsi="Arial"/>
                <w:b/>
                <w:sz w:val="20"/>
              </w:rPr>
              <w:t>Localisation</w:t>
            </w:r>
            <w:r>
              <w:rPr>
                <w:rFonts w:ascii="Arial" w:hAnsi="Arial"/>
                <w:b/>
                <w:spacing w:val="1"/>
                <w:sz w:val="20"/>
              </w:rPr>
              <w:t xml:space="preserve"> </w:t>
            </w:r>
            <w:r>
              <w:rPr>
                <w:rFonts w:ascii="Arial" w:hAnsi="Arial"/>
                <w:b/>
                <w:sz w:val="20"/>
              </w:rPr>
              <w:t>(bâtiment,</w:t>
            </w:r>
            <w:r>
              <w:rPr>
                <w:rFonts w:ascii="Arial" w:hAnsi="Arial"/>
                <w:b/>
                <w:spacing w:val="1"/>
                <w:sz w:val="20"/>
              </w:rPr>
              <w:t xml:space="preserve"> </w:t>
            </w:r>
            <w:r>
              <w:rPr>
                <w:rFonts w:ascii="Arial" w:hAnsi="Arial"/>
                <w:b/>
                <w:sz w:val="20"/>
              </w:rPr>
              <w:t>étage,</w:t>
            </w:r>
            <w:r>
              <w:rPr>
                <w:rFonts w:ascii="Arial" w:hAnsi="Arial"/>
                <w:b/>
                <w:spacing w:val="1"/>
                <w:sz w:val="20"/>
              </w:rPr>
              <w:t xml:space="preserve"> </w:t>
            </w:r>
            <w:r>
              <w:rPr>
                <w:rFonts w:ascii="Arial" w:hAnsi="Arial"/>
                <w:b/>
                <w:sz w:val="20"/>
              </w:rPr>
              <w:t>occupants)</w:t>
            </w:r>
          </w:p>
        </w:tc>
        <w:tc>
          <w:tcPr>
            <w:tcW w:w="1701" w:type="dxa"/>
          </w:tcPr>
          <w:p w:rsidR="00326A3B" w:rsidRDefault="00CB4D89">
            <w:pPr>
              <w:pStyle w:val="TableParagraph"/>
              <w:ind w:left="108" w:right="211"/>
              <w:jc w:val="center"/>
              <w:rPr>
                <w:rFonts w:ascii="Arial" w:hAnsi="Arial"/>
                <w:b/>
                <w:sz w:val="20"/>
              </w:rPr>
            </w:pPr>
            <w:r>
              <w:rPr>
                <w:rFonts w:ascii="Arial" w:hAnsi="Arial"/>
                <w:b/>
                <w:sz w:val="20"/>
              </w:rPr>
              <w:t>Adulte</w:t>
            </w:r>
            <w:r>
              <w:rPr>
                <w:rFonts w:ascii="Arial" w:hAnsi="Arial"/>
                <w:b/>
                <w:spacing w:val="1"/>
                <w:sz w:val="20"/>
              </w:rPr>
              <w:t xml:space="preserve"> </w:t>
            </w:r>
            <w:r>
              <w:rPr>
                <w:rFonts w:ascii="Arial" w:hAnsi="Arial"/>
                <w:b/>
                <w:spacing w:val="-1"/>
                <w:sz w:val="20"/>
              </w:rPr>
              <w:t xml:space="preserve">responsable </w:t>
            </w:r>
            <w:r>
              <w:rPr>
                <w:rFonts w:ascii="Arial" w:hAnsi="Arial"/>
                <w:b/>
                <w:sz w:val="20"/>
              </w:rPr>
              <w:t>de</w:t>
            </w:r>
            <w:r>
              <w:rPr>
                <w:rFonts w:ascii="Arial" w:hAnsi="Arial"/>
                <w:b/>
                <w:spacing w:val="-53"/>
                <w:sz w:val="20"/>
              </w:rPr>
              <w:t xml:space="preserve"> </w:t>
            </w:r>
            <w:r>
              <w:rPr>
                <w:rFonts w:ascii="Arial" w:hAnsi="Arial"/>
                <w:b/>
                <w:sz w:val="20"/>
              </w:rPr>
              <w:t>l’évacuation</w:t>
            </w:r>
            <w:r>
              <w:rPr>
                <w:rFonts w:ascii="Arial" w:hAnsi="Arial"/>
                <w:b/>
                <w:spacing w:val="1"/>
                <w:sz w:val="20"/>
              </w:rPr>
              <w:t xml:space="preserve"> </w:t>
            </w:r>
            <w:r>
              <w:rPr>
                <w:rFonts w:ascii="Arial" w:hAnsi="Arial"/>
                <w:b/>
                <w:sz w:val="20"/>
              </w:rPr>
              <w:t>(fonction ou</w:t>
            </w:r>
            <w:r>
              <w:rPr>
                <w:rFonts w:ascii="Arial" w:hAnsi="Arial"/>
                <w:b/>
                <w:spacing w:val="1"/>
                <w:sz w:val="20"/>
              </w:rPr>
              <w:t xml:space="preserve"> </w:t>
            </w:r>
            <w:r>
              <w:rPr>
                <w:rFonts w:ascii="Arial" w:hAnsi="Arial"/>
                <w:b/>
                <w:sz w:val="20"/>
              </w:rPr>
              <w:t>nom)</w:t>
            </w:r>
          </w:p>
        </w:tc>
        <w:tc>
          <w:tcPr>
            <w:tcW w:w="2126" w:type="dxa"/>
          </w:tcPr>
          <w:p w:rsidR="00326A3B" w:rsidRDefault="00326A3B">
            <w:pPr>
              <w:pStyle w:val="TableParagraph"/>
              <w:spacing w:before="4"/>
              <w:jc w:val="center"/>
              <w:rPr>
                <w:sz w:val="20"/>
              </w:rPr>
            </w:pPr>
          </w:p>
          <w:p w:rsidR="00326A3B" w:rsidRDefault="00CB4D89">
            <w:pPr>
              <w:pStyle w:val="TableParagraph"/>
              <w:ind w:left="110"/>
              <w:jc w:val="center"/>
              <w:rPr>
                <w:rFonts w:ascii="Arial" w:hAnsi="Arial"/>
                <w:b/>
                <w:sz w:val="20"/>
              </w:rPr>
            </w:pPr>
            <w:r>
              <w:rPr>
                <w:rFonts w:ascii="Arial" w:hAnsi="Arial"/>
                <w:b/>
                <w:sz w:val="20"/>
              </w:rPr>
              <w:t>Itinéraire</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fuite</w:t>
            </w:r>
          </w:p>
        </w:tc>
        <w:tc>
          <w:tcPr>
            <w:tcW w:w="1677" w:type="dxa"/>
          </w:tcPr>
          <w:p w:rsidR="00326A3B" w:rsidRDefault="00326A3B">
            <w:pPr>
              <w:pStyle w:val="TableParagraph"/>
              <w:spacing w:before="4"/>
              <w:jc w:val="center"/>
              <w:rPr>
                <w:sz w:val="20"/>
              </w:rPr>
            </w:pPr>
          </w:p>
          <w:p w:rsidR="00326A3B" w:rsidRDefault="00CB4D89">
            <w:pPr>
              <w:pStyle w:val="TableParagraph"/>
              <w:ind w:left="109"/>
              <w:jc w:val="center"/>
              <w:rPr>
                <w:rFonts w:ascii="Arial"/>
                <w:b/>
                <w:sz w:val="20"/>
              </w:rPr>
            </w:pPr>
            <w:r>
              <w:rPr>
                <w:rFonts w:ascii="Arial"/>
                <w:b/>
                <w:sz w:val="20"/>
              </w:rPr>
              <w:t>Sortie</w:t>
            </w:r>
          </w:p>
        </w:tc>
        <w:tc>
          <w:tcPr>
            <w:tcW w:w="1719" w:type="dxa"/>
          </w:tcPr>
          <w:p w:rsidR="00326A3B" w:rsidRDefault="00326A3B">
            <w:pPr>
              <w:pStyle w:val="TableParagraph"/>
              <w:spacing w:before="4"/>
              <w:jc w:val="center"/>
              <w:rPr>
                <w:sz w:val="20"/>
              </w:rPr>
            </w:pPr>
          </w:p>
          <w:p w:rsidR="00326A3B" w:rsidRDefault="00CB4D89">
            <w:pPr>
              <w:pStyle w:val="TableParagraph"/>
              <w:spacing w:line="264" w:lineRule="auto"/>
              <w:ind w:left="106" w:right="352"/>
              <w:jc w:val="center"/>
              <w:rPr>
                <w:rFonts w:ascii="Arial"/>
                <w:b/>
                <w:sz w:val="20"/>
              </w:rPr>
            </w:pPr>
            <w:r>
              <w:rPr>
                <w:rFonts w:ascii="Arial"/>
                <w:b/>
                <w:spacing w:val="-1"/>
                <w:sz w:val="20"/>
              </w:rPr>
              <w:t xml:space="preserve">Lieu </w:t>
            </w:r>
            <w:r>
              <w:rPr>
                <w:rFonts w:ascii="Arial"/>
                <w:b/>
                <w:sz w:val="20"/>
              </w:rPr>
              <w:t>de</w:t>
            </w:r>
            <w:r>
              <w:rPr>
                <w:rFonts w:ascii="Arial"/>
                <w:b/>
                <w:spacing w:val="-53"/>
                <w:sz w:val="20"/>
              </w:rPr>
              <w:t xml:space="preserve"> </w:t>
            </w:r>
            <w:r>
              <w:rPr>
                <w:rFonts w:ascii="Arial"/>
                <w:b/>
                <w:sz w:val="20"/>
              </w:rPr>
              <w:t>repli</w:t>
            </w:r>
          </w:p>
        </w:tc>
      </w:tr>
      <w:tr w:rsidR="00326A3B">
        <w:trPr>
          <w:trHeight w:val="493"/>
          <w:jc w:val="center"/>
        </w:trPr>
        <w:tc>
          <w:tcPr>
            <w:tcW w:w="1851" w:type="dxa"/>
          </w:tcPr>
          <w:p w:rsidR="00326A3B" w:rsidRDefault="00CB4D89">
            <w:pPr>
              <w:pStyle w:val="TableParagraph"/>
              <w:jc w:val="center"/>
              <w:rPr>
                <w:rFonts w:ascii="Times New Roman"/>
                <w:sz w:val="18"/>
              </w:rPr>
            </w:pPr>
            <w:r>
              <w:rPr>
                <w:rFonts w:ascii="Times New Roman"/>
                <w:sz w:val="18"/>
              </w:rPr>
              <w:t>Salles de classe de l</w:t>
            </w:r>
            <w:r>
              <w:rPr>
                <w:rFonts w:ascii="Times New Roman"/>
                <w:sz w:val="18"/>
              </w:rPr>
              <w:t>’é</w:t>
            </w:r>
            <w:r>
              <w:rPr>
                <w:rFonts w:ascii="Times New Roman"/>
                <w:sz w:val="18"/>
              </w:rPr>
              <w:t xml:space="preserve">cole </w:t>
            </w:r>
            <w:r>
              <w:rPr>
                <w:rFonts w:ascii="Times New Roman"/>
                <w:sz w:val="18"/>
              </w:rPr>
              <w:t>é</w:t>
            </w:r>
            <w:r>
              <w:rPr>
                <w:rFonts w:ascii="Times New Roman"/>
                <w:sz w:val="18"/>
              </w:rPr>
              <w:t>l</w:t>
            </w:r>
            <w:r>
              <w:rPr>
                <w:rFonts w:ascii="Times New Roman"/>
                <w:sz w:val="18"/>
              </w:rPr>
              <w:t>é</w:t>
            </w:r>
            <w:r>
              <w:rPr>
                <w:rFonts w:ascii="Times New Roman"/>
                <w:sz w:val="18"/>
              </w:rPr>
              <w:t>mentaire</w:t>
            </w:r>
          </w:p>
        </w:tc>
        <w:tc>
          <w:tcPr>
            <w:tcW w:w="1276" w:type="dxa"/>
          </w:tcPr>
          <w:p w:rsidR="00326A3B" w:rsidRDefault="00CB4D89">
            <w:pPr>
              <w:pStyle w:val="TableParagraph"/>
              <w:jc w:val="center"/>
              <w:rPr>
                <w:rFonts w:ascii="Times New Roman"/>
                <w:sz w:val="18"/>
              </w:rPr>
            </w:pPr>
            <w:r>
              <w:rPr>
                <w:rFonts w:ascii="Times New Roman"/>
                <w:sz w:val="18"/>
              </w:rPr>
              <w:t>RDC</w:t>
            </w:r>
          </w:p>
        </w:tc>
        <w:tc>
          <w:tcPr>
            <w:tcW w:w="1701" w:type="dxa"/>
          </w:tcPr>
          <w:p w:rsidR="00326A3B" w:rsidRDefault="00CB4D89">
            <w:pPr>
              <w:pStyle w:val="TableParagraph"/>
              <w:jc w:val="center"/>
              <w:rPr>
                <w:rFonts w:ascii="Times New Roman"/>
                <w:sz w:val="18"/>
              </w:rPr>
            </w:pPr>
            <w:r>
              <w:rPr>
                <w:rFonts w:ascii="Times New Roman"/>
                <w:sz w:val="18"/>
              </w:rPr>
              <w:t>Chaque personnel de l</w:t>
            </w:r>
            <w:r>
              <w:rPr>
                <w:rFonts w:ascii="Times New Roman"/>
                <w:sz w:val="18"/>
              </w:rPr>
              <w:t>’é</w:t>
            </w:r>
            <w:r>
              <w:rPr>
                <w:rFonts w:ascii="Times New Roman"/>
                <w:sz w:val="18"/>
              </w:rPr>
              <w:t>tablissement</w:t>
            </w:r>
          </w:p>
        </w:tc>
        <w:tc>
          <w:tcPr>
            <w:tcW w:w="2126" w:type="dxa"/>
          </w:tcPr>
          <w:p w:rsidR="00326A3B" w:rsidRDefault="00CB4D89">
            <w:pPr>
              <w:pStyle w:val="TableParagraph"/>
              <w:jc w:val="center"/>
              <w:rPr>
                <w:rFonts w:ascii="Times New Roman"/>
                <w:sz w:val="18"/>
              </w:rPr>
            </w:pPr>
            <w:r>
              <w:rPr>
                <w:rFonts w:ascii="Times New Roman"/>
                <w:sz w:val="18"/>
              </w:rPr>
              <w:t>Porte d</w:t>
            </w:r>
            <w:r>
              <w:rPr>
                <w:rFonts w:ascii="Times New Roman"/>
                <w:sz w:val="18"/>
              </w:rPr>
              <w:t>’</w:t>
            </w:r>
            <w:r>
              <w:rPr>
                <w:rFonts w:ascii="Times New Roman"/>
                <w:sz w:val="18"/>
              </w:rPr>
              <w:t>acc</w:t>
            </w:r>
            <w:r>
              <w:rPr>
                <w:rFonts w:ascii="Times New Roman"/>
                <w:sz w:val="18"/>
              </w:rPr>
              <w:t>è</w:t>
            </w:r>
            <w:r>
              <w:rPr>
                <w:rFonts w:ascii="Times New Roman"/>
                <w:sz w:val="18"/>
              </w:rPr>
              <w:t xml:space="preserve">s </w:t>
            </w:r>
            <w:r>
              <w:rPr>
                <w:rFonts w:ascii="Times New Roman"/>
                <w:sz w:val="18"/>
              </w:rPr>
              <w:t>à</w:t>
            </w:r>
            <w:r>
              <w:rPr>
                <w:rFonts w:ascii="Times New Roman"/>
                <w:sz w:val="18"/>
              </w:rPr>
              <w:t xml:space="preserve"> la cour par les classes du RDC</w:t>
            </w:r>
          </w:p>
        </w:tc>
        <w:tc>
          <w:tcPr>
            <w:tcW w:w="1677" w:type="dxa"/>
          </w:tcPr>
          <w:p w:rsidR="00326A3B" w:rsidRDefault="00CB4D89">
            <w:pPr>
              <w:pStyle w:val="TableParagraph"/>
              <w:jc w:val="center"/>
              <w:rPr>
                <w:rFonts w:ascii="Times New Roman"/>
                <w:sz w:val="18"/>
              </w:rPr>
            </w:pPr>
            <w:r>
              <w:rPr>
                <w:rFonts w:ascii="Times New Roman"/>
                <w:sz w:val="18"/>
              </w:rPr>
              <w:t>Portail de la cour donnant sur la voie pi</w:t>
            </w:r>
            <w:r>
              <w:rPr>
                <w:rFonts w:ascii="Times New Roman"/>
                <w:sz w:val="18"/>
              </w:rPr>
              <w:t>é</w:t>
            </w:r>
            <w:r>
              <w:rPr>
                <w:rFonts w:ascii="Times New Roman"/>
                <w:sz w:val="18"/>
              </w:rPr>
              <w:t>tonne J.D</w:t>
            </w:r>
          </w:p>
        </w:tc>
        <w:tc>
          <w:tcPr>
            <w:tcW w:w="1719" w:type="dxa"/>
          </w:tcPr>
          <w:p w:rsidR="00326A3B" w:rsidRDefault="00CB4D89">
            <w:pPr>
              <w:widowControl w:val="0"/>
              <w:jc w:val="center"/>
              <w:rPr>
                <w:rFonts w:ascii="Calibri" w:eastAsia="Calibri" w:hAnsi="Calibri"/>
                <w:sz w:val="22"/>
                <w:szCs w:val="22"/>
              </w:rPr>
            </w:pPr>
            <w:r>
              <w:rPr>
                <w:rFonts w:eastAsia="Calibri" w:hAnsi="Calibri"/>
                <w:sz w:val="18"/>
                <w:szCs w:val="22"/>
              </w:rPr>
              <w:t>Salle de la mairie ou salle polyvalente de la MJC</w:t>
            </w:r>
          </w:p>
        </w:tc>
      </w:tr>
      <w:tr w:rsidR="00326A3B">
        <w:trPr>
          <w:trHeight w:val="493"/>
          <w:jc w:val="center"/>
        </w:trPr>
        <w:tc>
          <w:tcPr>
            <w:tcW w:w="1851" w:type="dxa"/>
          </w:tcPr>
          <w:p w:rsidR="00326A3B" w:rsidRDefault="00CB4D89">
            <w:pPr>
              <w:pStyle w:val="TableParagraph"/>
              <w:jc w:val="center"/>
              <w:rPr>
                <w:rFonts w:ascii="Times New Roman"/>
                <w:sz w:val="18"/>
              </w:rPr>
            </w:pPr>
            <w:r>
              <w:rPr>
                <w:rFonts w:ascii="Times New Roman"/>
                <w:sz w:val="18"/>
              </w:rPr>
              <w:t>Salles de classe de l</w:t>
            </w:r>
            <w:r>
              <w:rPr>
                <w:rFonts w:ascii="Times New Roman"/>
                <w:sz w:val="18"/>
              </w:rPr>
              <w:t>’é</w:t>
            </w:r>
            <w:r>
              <w:rPr>
                <w:rFonts w:ascii="Times New Roman"/>
                <w:sz w:val="18"/>
              </w:rPr>
              <w:t xml:space="preserve">cole </w:t>
            </w:r>
            <w:r>
              <w:rPr>
                <w:rFonts w:ascii="Times New Roman"/>
                <w:sz w:val="18"/>
              </w:rPr>
              <w:t>é</w:t>
            </w:r>
            <w:r>
              <w:rPr>
                <w:rFonts w:ascii="Times New Roman"/>
                <w:sz w:val="18"/>
              </w:rPr>
              <w:t>l</w:t>
            </w:r>
            <w:r>
              <w:rPr>
                <w:rFonts w:ascii="Times New Roman"/>
                <w:sz w:val="18"/>
              </w:rPr>
              <w:t>é</w:t>
            </w:r>
            <w:r>
              <w:rPr>
                <w:rFonts w:ascii="Times New Roman"/>
                <w:sz w:val="18"/>
              </w:rPr>
              <w:t>mentaire</w:t>
            </w:r>
          </w:p>
        </w:tc>
        <w:tc>
          <w:tcPr>
            <w:tcW w:w="1276" w:type="dxa"/>
          </w:tcPr>
          <w:p w:rsidR="00326A3B" w:rsidRDefault="00CB4D89">
            <w:pPr>
              <w:pStyle w:val="TableParagraph"/>
              <w:jc w:val="center"/>
              <w:rPr>
                <w:rFonts w:ascii="Times New Roman"/>
                <w:sz w:val="18"/>
              </w:rPr>
            </w:pPr>
            <w:r>
              <w:rPr>
                <w:rFonts w:ascii="Times New Roman"/>
                <w:sz w:val="18"/>
              </w:rPr>
              <w:t>1</w:t>
            </w:r>
            <w:r>
              <w:rPr>
                <w:rFonts w:ascii="Times New Roman"/>
                <w:sz w:val="18"/>
                <w:vertAlign w:val="superscript"/>
              </w:rPr>
              <w:t>er</w:t>
            </w:r>
            <w:r>
              <w:rPr>
                <w:rFonts w:ascii="Times New Roman"/>
                <w:sz w:val="18"/>
              </w:rPr>
              <w:t xml:space="preserve"> </w:t>
            </w:r>
            <w:r>
              <w:rPr>
                <w:rFonts w:ascii="Times New Roman"/>
                <w:sz w:val="18"/>
              </w:rPr>
              <w:t>é</w:t>
            </w:r>
            <w:r>
              <w:rPr>
                <w:rFonts w:ascii="Times New Roman"/>
                <w:sz w:val="18"/>
              </w:rPr>
              <w:t>tage</w:t>
            </w:r>
          </w:p>
        </w:tc>
        <w:tc>
          <w:tcPr>
            <w:tcW w:w="1701" w:type="dxa"/>
          </w:tcPr>
          <w:p w:rsidR="00326A3B" w:rsidRDefault="00CB4D89">
            <w:pPr>
              <w:widowControl w:val="0"/>
              <w:jc w:val="center"/>
              <w:rPr>
                <w:rFonts w:ascii="Calibri" w:eastAsia="Calibri" w:hAnsi="Calibri"/>
                <w:sz w:val="22"/>
                <w:szCs w:val="22"/>
              </w:rPr>
            </w:pPr>
            <w:r>
              <w:rPr>
                <w:rFonts w:eastAsia="Calibri" w:hAnsi="Calibri"/>
                <w:sz w:val="18"/>
                <w:szCs w:val="22"/>
              </w:rPr>
              <w:t>Chaque personnel de l</w:t>
            </w:r>
            <w:r>
              <w:rPr>
                <w:rFonts w:eastAsia="Calibri" w:hAnsi="Calibri"/>
                <w:sz w:val="18"/>
                <w:szCs w:val="22"/>
              </w:rPr>
              <w:t>’é</w:t>
            </w:r>
            <w:r>
              <w:rPr>
                <w:rFonts w:eastAsia="Calibri" w:hAnsi="Calibri"/>
                <w:sz w:val="18"/>
                <w:szCs w:val="22"/>
              </w:rPr>
              <w:t>tablissement</w:t>
            </w:r>
          </w:p>
        </w:tc>
        <w:tc>
          <w:tcPr>
            <w:tcW w:w="2126" w:type="dxa"/>
          </w:tcPr>
          <w:p w:rsidR="00326A3B" w:rsidRDefault="00CB4D89">
            <w:pPr>
              <w:pStyle w:val="TableParagraph"/>
              <w:jc w:val="center"/>
              <w:rPr>
                <w:rFonts w:ascii="Times New Roman"/>
                <w:sz w:val="18"/>
              </w:rPr>
            </w:pPr>
            <w:r>
              <w:rPr>
                <w:rFonts w:ascii="Times New Roman"/>
                <w:sz w:val="18"/>
              </w:rPr>
              <w:t>Escaliers nord ou sud puis porte d</w:t>
            </w:r>
            <w:r>
              <w:rPr>
                <w:rFonts w:ascii="Times New Roman"/>
                <w:sz w:val="18"/>
              </w:rPr>
              <w:t>’</w:t>
            </w:r>
            <w:r>
              <w:rPr>
                <w:rFonts w:ascii="Times New Roman"/>
                <w:sz w:val="18"/>
              </w:rPr>
              <w:t>acc</w:t>
            </w:r>
            <w:r>
              <w:rPr>
                <w:rFonts w:ascii="Times New Roman"/>
                <w:sz w:val="18"/>
              </w:rPr>
              <w:t>è</w:t>
            </w:r>
            <w:r>
              <w:rPr>
                <w:rFonts w:ascii="Times New Roman"/>
                <w:sz w:val="18"/>
              </w:rPr>
              <w:t xml:space="preserve">s </w:t>
            </w:r>
            <w:r>
              <w:rPr>
                <w:rFonts w:ascii="Times New Roman"/>
                <w:sz w:val="18"/>
              </w:rPr>
              <w:t>à</w:t>
            </w:r>
            <w:r>
              <w:rPr>
                <w:rFonts w:ascii="Times New Roman"/>
                <w:sz w:val="18"/>
              </w:rPr>
              <w:t xml:space="preserve"> la cour par le couloir du RDC</w:t>
            </w:r>
          </w:p>
        </w:tc>
        <w:tc>
          <w:tcPr>
            <w:tcW w:w="1677" w:type="dxa"/>
          </w:tcPr>
          <w:p w:rsidR="00326A3B" w:rsidRDefault="00CB4D89">
            <w:pPr>
              <w:pStyle w:val="TableParagraph"/>
              <w:jc w:val="center"/>
              <w:rPr>
                <w:rFonts w:ascii="Times New Roman"/>
                <w:sz w:val="18"/>
              </w:rPr>
            </w:pPr>
            <w:r>
              <w:rPr>
                <w:rFonts w:ascii="Times New Roman"/>
                <w:sz w:val="18"/>
              </w:rPr>
              <w:t>Portail de la cour donnant sur la voie pi</w:t>
            </w:r>
            <w:r>
              <w:rPr>
                <w:rFonts w:ascii="Times New Roman"/>
                <w:sz w:val="18"/>
              </w:rPr>
              <w:t>é</w:t>
            </w:r>
            <w:r>
              <w:rPr>
                <w:rFonts w:ascii="Times New Roman"/>
                <w:sz w:val="18"/>
              </w:rPr>
              <w:t>tonne J.D</w:t>
            </w:r>
          </w:p>
        </w:tc>
        <w:tc>
          <w:tcPr>
            <w:tcW w:w="1719" w:type="dxa"/>
          </w:tcPr>
          <w:p w:rsidR="00326A3B" w:rsidRDefault="00CB4D89">
            <w:pPr>
              <w:widowControl w:val="0"/>
              <w:jc w:val="center"/>
              <w:rPr>
                <w:rFonts w:ascii="Calibri" w:eastAsia="Calibri" w:hAnsi="Calibri"/>
                <w:sz w:val="22"/>
                <w:szCs w:val="22"/>
              </w:rPr>
            </w:pPr>
            <w:r>
              <w:rPr>
                <w:rFonts w:eastAsia="Calibri" w:hAnsi="Calibri"/>
                <w:sz w:val="18"/>
                <w:szCs w:val="22"/>
              </w:rPr>
              <w:t>Salle de la mairie ou salle polyvalente de la MJC</w:t>
            </w:r>
          </w:p>
        </w:tc>
      </w:tr>
      <w:tr w:rsidR="00326A3B">
        <w:trPr>
          <w:trHeight w:val="493"/>
          <w:jc w:val="center"/>
        </w:trPr>
        <w:tc>
          <w:tcPr>
            <w:tcW w:w="1851" w:type="dxa"/>
          </w:tcPr>
          <w:p w:rsidR="00326A3B" w:rsidRDefault="00CB4D89">
            <w:pPr>
              <w:pStyle w:val="TableParagraph"/>
              <w:jc w:val="center"/>
              <w:rPr>
                <w:rFonts w:ascii="Times New Roman"/>
                <w:sz w:val="18"/>
              </w:rPr>
            </w:pPr>
            <w:r>
              <w:rPr>
                <w:rFonts w:ascii="Times New Roman"/>
                <w:sz w:val="18"/>
              </w:rPr>
              <w:t>Salles de classe de l</w:t>
            </w:r>
            <w:r>
              <w:rPr>
                <w:rFonts w:ascii="Times New Roman"/>
                <w:sz w:val="18"/>
              </w:rPr>
              <w:t>’é</w:t>
            </w:r>
            <w:r>
              <w:rPr>
                <w:rFonts w:ascii="Times New Roman"/>
                <w:sz w:val="18"/>
              </w:rPr>
              <w:t>cole maternelle</w:t>
            </w:r>
          </w:p>
        </w:tc>
        <w:tc>
          <w:tcPr>
            <w:tcW w:w="1276" w:type="dxa"/>
          </w:tcPr>
          <w:p w:rsidR="00326A3B" w:rsidRDefault="00CB4D89">
            <w:pPr>
              <w:pStyle w:val="TableParagraph"/>
              <w:jc w:val="center"/>
              <w:rPr>
                <w:rFonts w:ascii="Times New Roman"/>
                <w:sz w:val="18"/>
              </w:rPr>
            </w:pPr>
            <w:r>
              <w:rPr>
                <w:rFonts w:ascii="Times New Roman"/>
                <w:sz w:val="18"/>
              </w:rPr>
              <w:t>RDC</w:t>
            </w:r>
          </w:p>
        </w:tc>
        <w:tc>
          <w:tcPr>
            <w:tcW w:w="1701" w:type="dxa"/>
          </w:tcPr>
          <w:p w:rsidR="00326A3B" w:rsidRDefault="00CB4D89">
            <w:pPr>
              <w:widowControl w:val="0"/>
              <w:jc w:val="center"/>
              <w:rPr>
                <w:rFonts w:ascii="Calibri" w:eastAsia="Calibri" w:hAnsi="Calibri"/>
                <w:sz w:val="22"/>
                <w:szCs w:val="22"/>
              </w:rPr>
            </w:pPr>
            <w:r>
              <w:rPr>
                <w:rFonts w:eastAsia="Calibri" w:hAnsi="Calibri"/>
                <w:sz w:val="18"/>
                <w:szCs w:val="22"/>
              </w:rPr>
              <w:t>Chaque personnel de l</w:t>
            </w:r>
            <w:r>
              <w:rPr>
                <w:rFonts w:eastAsia="Calibri" w:hAnsi="Calibri"/>
                <w:sz w:val="18"/>
                <w:szCs w:val="22"/>
              </w:rPr>
              <w:t>’é</w:t>
            </w:r>
            <w:r>
              <w:rPr>
                <w:rFonts w:eastAsia="Calibri" w:hAnsi="Calibri"/>
                <w:sz w:val="18"/>
                <w:szCs w:val="22"/>
              </w:rPr>
              <w:t>tablissement</w:t>
            </w:r>
          </w:p>
        </w:tc>
        <w:tc>
          <w:tcPr>
            <w:tcW w:w="2126" w:type="dxa"/>
          </w:tcPr>
          <w:p w:rsidR="00326A3B" w:rsidRDefault="00CB4D89">
            <w:pPr>
              <w:pStyle w:val="TableParagraph"/>
              <w:jc w:val="center"/>
              <w:rPr>
                <w:rFonts w:ascii="Times New Roman"/>
                <w:sz w:val="18"/>
              </w:rPr>
            </w:pPr>
            <w:r>
              <w:rPr>
                <w:rFonts w:ascii="Times New Roman"/>
                <w:sz w:val="18"/>
              </w:rPr>
              <w:t>Soit</w:t>
            </w:r>
            <w:r>
              <w:rPr>
                <w:rFonts w:ascii="Times New Roman"/>
                <w:sz w:val="18"/>
              </w:rPr>
              <w:t> </w:t>
            </w:r>
            <w:r>
              <w:rPr>
                <w:rFonts w:ascii="Times New Roman"/>
                <w:sz w:val="18"/>
              </w:rPr>
              <w:t>: depuis chaque classe, il faut traverser le pr</w:t>
            </w:r>
            <w:r>
              <w:rPr>
                <w:rFonts w:ascii="Times New Roman"/>
                <w:sz w:val="18"/>
              </w:rPr>
              <w:t>é</w:t>
            </w:r>
            <w:r>
              <w:rPr>
                <w:rFonts w:ascii="Times New Roman"/>
                <w:sz w:val="18"/>
              </w:rPr>
              <w:t>au en direction du bureau.</w:t>
            </w:r>
          </w:p>
          <w:p w:rsidR="00326A3B" w:rsidRDefault="00326A3B">
            <w:pPr>
              <w:pStyle w:val="TableParagraph"/>
              <w:jc w:val="center"/>
              <w:rPr>
                <w:rFonts w:ascii="Times New Roman"/>
                <w:sz w:val="18"/>
              </w:rPr>
            </w:pPr>
          </w:p>
        </w:tc>
        <w:tc>
          <w:tcPr>
            <w:tcW w:w="1677" w:type="dxa"/>
          </w:tcPr>
          <w:p w:rsidR="00326A3B" w:rsidRDefault="00CB4D89">
            <w:pPr>
              <w:pStyle w:val="TableParagraph"/>
              <w:jc w:val="center"/>
              <w:rPr>
                <w:rFonts w:ascii="Times New Roman"/>
                <w:sz w:val="18"/>
              </w:rPr>
            </w:pPr>
            <w:r>
              <w:rPr>
                <w:rFonts w:ascii="Times New Roman"/>
                <w:sz w:val="18"/>
              </w:rPr>
              <w:t>Entr</w:t>
            </w:r>
            <w:r>
              <w:rPr>
                <w:rFonts w:ascii="Times New Roman"/>
                <w:sz w:val="18"/>
              </w:rPr>
              <w:t>é</w:t>
            </w:r>
            <w:r>
              <w:rPr>
                <w:rFonts w:ascii="Times New Roman"/>
                <w:sz w:val="18"/>
              </w:rPr>
              <w:t>e principale de l</w:t>
            </w:r>
            <w:r>
              <w:rPr>
                <w:rFonts w:ascii="Times New Roman"/>
                <w:sz w:val="18"/>
              </w:rPr>
              <w:t>’é</w:t>
            </w:r>
            <w:r>
              <w:rPr>
                <w:rFonts w:ascii="Times New Roman"/>
                <w:sz w:val="18"/>
              </w:rPr>
              <w:t>cole maternelle proche du portail de l</w:t>
            </w:r>
            <w:r>
              <w:rPr>
                <w:rFonts w:ascii="Times New Roman"/>
                <w:sz w:val="18"/>
              </w:rPr>
              <w:t>’é</w:t>
            </w:r>
            <w:r>
              <w:rPr>
                <w:rFonts w:ascii="Times New Roman"/>
                <w:sz w:val="18"/>
              </w:rPr>
              <w:t xml:space="preserve">cole </w:t>
            </w:r>
            <w:r>
              <w:rPr>
                <w:rFonts w:ascii="Times New Roman"/>
                <w:sz w:val="18"/>
              </w:rPr>
              <w:t>é</w:t>
            </w:r>
            <w:r>
              <w:rPr>
                <w:rFonts w:ascii="Times New Roman"/>
                <w:sz w:val="18"/>
              </w:rPr>
              <w:t>l</w:t>
            </w:r>
            <w:r>
              <w:rPr>
                <w:rFonts w:ascii="Times New Roman"/>
                <w:sz w:val="18"/>
              </w:rPr>
              <w:t>é</w:t>
            </w:r>
            <w:r>
              <w:rPr>
                <w:rFonts w:ascii="Times New Roman"/>
                <w:sz w:val="18"/>
              </w:rPr>
              <w:t>mentaire</w:t>
            </w:r>
          </w:p>
        </w:tc>
        <w:tc>
          <w:tcPr>
            <w:tcW w:w="1719" w:type="dxa"/>
          </w:tcPr>
          <w:p w:rsidR="00326A3B" w:rsidRDefault="00CB4D89">
            <w:pPr>
              <w:widowControl w:val="0"/>
              <w:jc w:val="center"/>
              <w:rPr>
                <w:rFonts w:ascii="Calibri" w:eastAsia="Calibri" w:hAnsi="Calibri"/>
                <w:sz w:val="22"/>
                <w:szCs w:val="22"/>
              </w:rPr>
            </w:pPr>
            <w:r>
              <w:rPr>
                <w:rFonts w:eastAsia="Calibri" w:hAnsi="Calibri"/>
                <w:sz w:val="18"/>
                <w:szCs w:val="22"/>
              </w:rPr>
              <w:t>Salle de la mairie ou salle polyvalente de la MJC</w:t>
            </w:r>
          </w:p>
        </w:tc>
      </w:tr>
      <w:tr w:rsidR="00326A3B">
        <w:trPr>
          <w:trHeight w:val="493"/>
          <w:jc w:val="center"/>
        </w:trPr>
        <w:tc>
          <w:tcPr>
            <w:tcW w:w="1851" w:type="dxa"/>
          </w:tcPr>
          <w:p w:rsidR="00326A3B" w:rsidRDefault="00CB4D89">
            <w:pPr>
              <w:pStyle w:val="TableParagraph"/>
              <w:jc w:val="center"/>
              <w:rPr>
                <w:rFonts w:ascii="Times New Roman"/>
                <w:sz w:val="18"/>
              </w:rPr>
            </w:pPr>
            <w:r>
              <w:rPr>
                <w:rFonts w:ascii="Times New Roman"/>
                <w:sz w:val="18"/>
              </w:rPr>
              <w:t>Salles de classe de l</w:t>
            </w:r>
            <w:r>
              <w:rPr>
                <w:rFonts w:ascii="Times New Roman"/>
                <w:sz w:val="18"/>
              </w:rPr>
              <w:t>’é</w:t>
            </w:r>
            <w:r>
              <w:rPr>
                <w:rFonts w:ascii="Times New Roman"/>
                <w:sz w:val="18"/>
              </w:rPr>
              <w:t>cole maternelle</w:t>
            </w:r>
          </w:p>
        </w:tc>
        <w:tc>
          <w:tcPr>
            <w:tcW w:w="1276" w:type="dxa"/>
          </w:tcPr>
          <w:p w:rsidR="00326A3B" w:rsidRDefault="00CB4D89">
            <w:pPr>
              <w:pStyle w:val="TableParagraph"/>
              <w:jc w:val="center"/>
              <w:rPr>
                <w:rFonts w:ascii="Times New Roman"/>
                <w:sz w:val="18"/>
              </w:rPr>
            </w:pPr>
            <w:r>
              <w:rPr>
                <w:rFonts w:ascii="Times New Roman"/>
                <w:sz w:val="18"/>
              </w:rPr>
              <w:t>RDC</w:t>
            </w:r>
          </w:p>
        </w:tc>
        <w:tc>
          <w:tcPr>
            <w:tcW w:w="1701" w:type="dxa"/>
          </w:tcPr>
          <w:p w:rsidR="00326A3B" w:rsidRDefault="00CB4D89">
            <w:pPr>
              <w:widowControl w:val="0"/>
              <w:jc w:val="center"/>
              <w:rPr>
                <w:rFonts w:ascii="Calibri" w:eastAsia="Calibri" w:hAnsi="Calibri"/>
                <w:sz w:val="22"/>
                <w:szCs w:val="22"/>
              </w:rPr>
            </w:pPr>
            <w:r>
              <w:rPr>
                <w:rFonts w:eastAsia="Calibri" w:hAnsi="Calibri"/>
                <w:sz w:val="18"/>
                <w:szCs w:val="22"/>
              </w:rPr>
              <w:t>Chaque personnel de l</w:t>
            </w:r>
            <w:r>
              <w:rPr>
                <w:rFonts w:eastAsia="Calibri" w:hAnsi="Calibri"/>
                <w:sz w:val="18"/>
                <w:szCs w:val="22"/>
              </w:rPr>
              <w:t>’é</w:t>
            </w:r>
            <w:r>
              <w:rPr>
                <w:rFonts w:eastAsia="Calibri" w:hAnsi="Calibri"/>
                <w:sz w:val="18"/>
                <w:szCs w:val="22"/>
              </w:rPr>
              <w:t>tablissement</w:t>
            </w:r>
          </w:p>
        </w:tc>
        <w:tc>
          <w:tcPr>
            <w:tcW w:w="2126" w:type="dxa"/>
          </w:tcPr>
          <w:p w:rsidR="00326A3B" w:rsidRDefault="00CB4D89">
            <w:pPr>
              <w:pStyle w:val="TableParagraph"/>
              <w:jc w:val="center"/>
              <w:rPr>
                <w:rFonts w:ascii="Times New Roman"/>
                <w:sz w:val="18"/>
              </w:rPr>
            </w:pPr>
            <w:r>
              <w:rPr>
                <w:rFonts w:ascii="Times New Roman"/>
                <w:sz w:val="18"/>
              </w:rPr>
              <w:t>Soit</w:t>
            </w:r>
            <w:r>
              <w:rPr>
                <w:rFonts w:ascii="Times New Roman"/>
                <w:sz w:val="18"/>
              </w:rPr>
              <w:t> </w:t>
            </w:r>
            <w:r>
              <w:rPr>
                <w:rFonts w:ascii="Times New Roman"/>
                <w:sz w:val="18"/>
              </w:rPr>
              <w:t>Depuis chaque classe, traverser le pr</w:t>
            </w:r>
            <w:r>
              <w:rPr>
                <w:rFonts w:ascii="Times New Roman"/>
                <w:sz w:val="18"/>
              </w:rPr>
              <w:t>é</w:t>
            </w:r>
            <w:r>
              <w:rPr>
                <w:rFonts w:ascii="Times New Roman"/>
                <w:sz w:val="18"/>
              </w:rPr>
              <w:t>au, traverser la salle de classe 5 et sortir par la porte ext</w:t>
            </w:r>
            <w:r>
              <w:rPr>
                <w:rFonts w:ascii="Times New Roman"/>
                <w:sz w:val="18"/>
              </w:rPr>
              <w:t>é</w:t>
            </w:r>
            <w:r>
              <w:rPr>
                <w:rFonts w:ascii="Times New Roman"/>
                <w:sz w:val="18"/>
              </w:rPr>
              <w:t>rieure de la classe 5 proche du portail de la maternelle</w:t>
            </w:r>
          </w:p>
        </w:tc>
        <w:tc>
          <w:tcPr>
            <w:tcW w:w="1677" w:type="dxa"/>
          </w:tcPr>
          <w:p w:rsidR="00326A3B" w:rsidRDefault="00CB4D89">
            <w:pPr>
              <w:pStyle w:val="TableParagraph"/>
              <w:jc w:val="center"/>
              <w:rPr>
                <w:rFonts w:ascii="Times New Roman"/>
                <w:sz w:val="18"/>
              </w:rPr>
            </w:pPr>
            <w:r>
              <w:rPr>
                <w:rFonts w:ascii="Times New Roman"/>
                <w:sz w:val="18"/>
              </w:rPr>
              <w:t>Portail de l</w:t>
            </w:r>
            <w:r>
              <w:rPr>
                <w:rFonts w:ascii="Times New Roman"/>
                <w:sz w:val="18"/>
              </w:rPr>
              <w:t>’é</w:t>
            </w:r>
            <w:r>
              <w:rPr>
                <w:rFonts w:ascii="Times New Roman"/>
                <w:sz w:val="18"/>
              </w:rPr>
              <w:t>cole maternelle</w:t>
            </w:r>
          </w:p>
        </w:tc>
        <w:tc>
          <w:tcPr>
            <w:tcW w:w="1719" w:type="dxa"/>
          </w:tcPr>
          <w:p w:rsidR="00326A3B" w:rsidRDefault="00CB4D89">
            <w:pPr>
              <w:widowControl w:val="0"/>
              <w:jc w:val="center"/>
              <w:rPr>
                <w:rFonts w:ascii="Calibri" w:eastAsia="Calibri" w:hAnsi="Calibri"/>
                <w:sz w:val="22"/>
                <w:szCs w:val="22"/>
              </w:rPr>
            </w:pPr>
            <w:r>
              <w:rPr>
                <w:rFonts w:eastAsia="Calibri" w:hAnsi="Calibri"/>
                <w:sz w:val="18"/>
                <w:szCs w:val="22"/>
              </w:rPr>
              <w:t xml:space="preserve">Salle de la mairie ou salle </w:t>
            </w:r>
            <w:r>
              <w:rPr>
                <w:rFonts w:eastAsia="Calibri" w:hAnsi="Calibri"/>
                <w:sz w:val="18"/>
                <w:szCs w:val="22"/>
              </w:rPr>
              <w:t>polyvalente de la MJC</w:t>
            </w:r>
          </w:p>
        </w:tc>
      </w:tr>
      <w:tr w:rsidR="00326A3B">
        <w:trPr>
          <w:trHeight w:val="493"/>
          <w:jc w:val="center"/>
        </w:trPr>
        <w:tc>
          <w:tcPr>
            <w:tcW w:w="1851" w:type="dxa"/>
          </w:tcPr>
          <w:p w:rsidR="00326A3B" w:rsidRDefault="00CB4D89">
            <w:pPr>
              <w:pStyle w:val="TableParagraph"/>
              <w:jc w:val="center"/>
              <w:rPr>
                <w:rFonts w:ascii="Times New Roman"/>
                <w:sz w:val="18"/>
              </w:rPr>
            </w:pPr>
            <w:r>
              <w:rPr>
                <w:rFonts w:ascii="Times New Roman"/>
                <w:sz w:val="18"/>
              </w:rPr>
              <w:t>Salles de classe de l</w:t>
            </w:r>
            <w:r>
              <w:rPr>
                <w:rFonts w:ascii="Times New Roman"/>
                <w:sz w:val="18"/>
              </w:rPr>
              <w:t>’é</w:t>
            </w:r>
            <w:r>
              <w:rPr>
                <w:rFonts w:ascii="Times New Roman"/>
                <w:sz w:val="18"/>
              </w:rPr>
              <w:t>cole maternelle</w:t>
            </w:r>
          </w:p>
        </w:tc>
        <w:tc>
          <w:tcPr>
            <w:tcW w:w="1276" w:type="dxa"/>
          </w:tcPr>
          <w:p w:rsidR="00326A3B" w:rsidRDefault="00CB4D89">
            <w:pPr>
              <w:pStyle w:val="TableParagraph"/>
              <w:jc w:val="center"/>
              <w:rPr>
                <w:rFonts w:ascii="Times New Roman"/>
                <w:sz w:val="18"/>
              </w:rPr>
            </w:pPr>
            <w:r>
              <w:rPr>
                <w:rFonts w:ascii="Times New Roman"/>
                <w:sz w:val="18"/>
              </w:rPr>
              <w:t>RDC</w:t>
            </w:r>
          </w:p>
        </w:tc>
        <w:tc>
          <w:tcPr>
            <w:tcW w:w="1701" w:type="dxa"/>
          </w:tcPr>
          <w:p w:rsidR="00326A3B" w:rsidRDefault="00CB4D89">
            <w:pPr>
              <w:widowControl w:val="0"/>
              <w:jc w:val="center"/>
              <w:rPr>
                <w:rFonts w:ascii="Calibri" w:eastAsia="Calibri" w:hAnsi="Calibri"/>
                <w:sz w:val="18"/>
                <w:szCs w:val="22"/>
              </w:rPr>
            </w:pPr>
            <w:r>
              <w:rPr>
                <w:rFonts w:eastAsia="Calibri" w:hAnsi="Calibri"/>
                <w:sz w:val="18"/>
                <w:szCs w:val="22"/>
              </w:rPr>
              <w:t>Chaque personnel de l</w:t>
            </w:r>
            <w:r>
              <w:rPr>
                <w:rFonts w:eastAsia="Calibri" w:hAnsi="Calibri"/>
                <w:sz w:val="18"/>
                <w:szCs w:val="22"/>
              </w:rPr>
              <w:t>’é</w:t>
            </w:r>
            <w:r>
              <w:rPr>
                <w:rFonts w:eastAsia="Calibri" w:hAnsi="Calibri"/>
                <w:sz w:val="18"/>
                <w:szCs w:val="22"/>
              </w:rPr>
              <w:t>tablissement</w:t>
            </w:r>
          </w:p>
        </w:tc>
        <w:tc>
          <w:tcPr>
            <w:tcW w:w="2126" w:type="dxa"/>
          </w:tcPr>
          <w:p w:rsidR="00326A3B" w:rsidRDefault="00CB4D89">
            <w:pPr>
              <w:pStyle w:val="TableParagraph"/>
              <w:jc w:val="center"/>
              <w:rPr>
                <w:rFonts w:ascii="Times New Roman"/>
                <w:sz w:val="18"/>
              </w:rPr>
            </w:pPr>
            <w:r>
              <w:rPr>
                <w:rFonts w:ascii="Times New Roman"/>
                <w:sz w:val="18"/>
              </w:rPr>
              <w:t>Depuis chaque classe, sortir par la porte de la classe donnant sur la cour et faire le tour du b</w:t>
            </w:r>
            <w:r>
              <w:rPr>
                <w:rFonts w:ascii="Times New Roman"/>
                <w:sz w:val="18"/>
              </w:rPr>
              <w:t>â</w:t>
            </w:r>
            <w:r>
              <w:rPr>
                <w:rFonts w:ascii="Times New Roman"/>
                <w:sz w:val="18"/>
              </w:rPr>
              <w:t>timent jusqu</w:t>
            </w:r>
            <w:r>
              <w:rPr>
                <w:rFonts w:ascii="Times New Roman"/>
                <w:sz w:val="18"/>
              </w:rPr>
              <w:t>’</w:t>
            </w:r>
            <w:r>
              <w:rPr>
                <w:rFonts w:ascii="Times New Roman"/>
                <w:sz w:val="18"/>
              </w:rPr>
              <w:t>au portail de la maternelle.</w:t>
            </w:r>
          </w:p>
          <w:p w:rsidR="00326A3B" w:rsidRDefault="00CB4D89">
            <w:pPr>
              <w:pStyle w:val="TableParagraph"/>
              <w:jc w:val="center"/>
              <w:rPr>
                <w:rFonts w:ascii="Times New Roman"/>
                <w:sz w:val="18"/>
              </w:rPr>
            </w:pPr>
            <w:r>
              <w:rPr>
                <w:rFonts w:ascii="Times New Roman"/>
                <w:sz w:val="18"/>
              </w:rPr>
              <w:t>Depuis la cour, longer le b</w:t>
            </w:r>
            <w:r>
              <w:rPr>
                <w:rFonts w:ascii="Times New Roman"/>
                <w:sz w:val="18"/>
              </w:rPr>
              <w:t>â</w:t>
            </w:r>
            <w:r>
              <w:rPr>
                <w:rFonts w:ascii="Times New Roman"/>
                <w:sz w:val="18"/>
              </w:rPr>
              <w:t>timent jusqu</w:t>
            </w:r>
            <w:r>
              <w:rPr>
                <w:rFonts w:ascii="Times New Roman"/>
                <w:sz w:val="18"/>
              </w:rPr>
              <w:t>’</w:t>
            </w:r>
            <w:r>
              <w:rPr>
                <w:rFonts w:ascii="Times New Roman"/>
                <w:sz w:val="18"/>
              </w:rPr>
              <w:t>au portail de la maternelle</w:t>
            </w:r>
          </w:p>
          <w:p w:rsidR="00326A3B" w:rsidRDefault="00326A3B">
            <w:pPr>
              <w:pStyle w:val="TableParagraph"/>
              <w:jc w:val="center"/>
              <w:rPr>
                <w:rFonts w:ascii="Times New Roman"/>
                <w:sz w:val="18"/>
              </w:rPr>
            </w:pPr>
          </w:p>
        </w:tc>
        <w:tc>
          <w:tcPr>
            <w:tcW w:w="1677" w:type="dxa"/>
          </w:tcPr>
          <w:p w:rsidR="00326A3B" w:rsidRDefault="00CB4D89">
            <w:pPr>
              <w:pStyle w:val="TableParagraph"/>
              <w:jc w:val="center"/>
              <w:rPr>
                <w:rFonts w:ascii="Arial" w:hAnsi="Arial"/>
              </w:rPr>
            </w:pPr>
            <w:r>
              <w:rPr>
                <w:rFonts w:ascii="Times New Roman"/>
                <w:sz w:val="18"/>
              </w:rPr>
              <w:t>portail de l</w:t>
            </w:r>
            <w:r>
              <w:rPr>
                <w:rFonts w:ascii="Times New Roman"/>
                <w:sz w:val="18"/>
              </w:rPr>
              <w:t>’é</w:t>
            </w:r>
            <w:r>
              <w:rPr>
                <w:rFonts w:ascii="Times New Roman"/>
                <w:sz w:val="18"/>
              </w:rPr>
              <w:t>cole maternelle</w:t>
            </w:r>
          </w:p>
        </w:tc>
        <w:tc>
          <w:tcPr>
            <w:tcW w:w="1719" w:type="dxa"/>
          </w:tcPr>
          <w:p w:rsidR="00326A3B" w:rsidRDefault="00CB4D89">
            <w:pPr>
              <w:widowControl w:val="0"/>
              <w:jc w:val="center"/>
              <w:rPr>
                <w:rFonts w:ascii="Calibri" w:eastAsia="Calibri" w:hAnsi="Calibri"/>
                <w:sz w:val="18"/>
                <w:szCs w:val="22"/>
              </w:rPr>
            </w:pPr>
            <w:r>
              <w:rPr>
                <w:rFonts w:eastAsia="Calibri" w:hAnsi="Calibri"/>
                <w:sz w:val="18"/>
                <w:szCs w:val="22"/>
              </w:rPr>
              <w:t>Salle de la mairie ou salle polyvalente de la MJC</w:t>
            </w:r>
          </w:p>
        </w:tc>
      </w:tr>
    </w:tbl>
    <w:p w:rsidR="00326A3B" w:rsidRDefault="00326A3B">
      <w:pPr>
        <w:pStyle w:val="Corpsdetexte"/>
        <w:spacing w:before="5"/>
        <w:rPr>
          <w:highlight w:val="yellow"/>
        </w:rPr>
      </w:pPr>
    </w:p>
    <w:p w:rsidR="00326A3B" w:rsidRDefault="00326A3B">
      <w:pPr>
        <w:jc w:val="both"/>
        <w:rPr>
          <w:rFonts w:ascii="Arial" w:hAnsi="Arial"/>
          <w:sz w:val="22"/>
          <w:szCs w:val="22"/>
          <w:highlight w:val="yellow"/>
        </w:rPr>
      </w:pPr>
    </w:p>
    <w:p w:rsidR="00326A3B" w:rsidRDefault="00326A3B">
      <w:pPr>
        <w:jc w:val="both"/>
        <w:rPr>
          <w:rFonts w:ascii="Arial" w:hAnsi="Arial"/>
          <w:sz w:val="22"/>
          <w:szCs w:val="22"/>
        </w:rPr>
      </w:pPr>
    </w:p>
    <w:p w:rsidR="00326A3B" w:rsidRDefault="00CB4D89">
      <w:pPr>
        <w:spacing w:after="160"/>
        <w:contextualSpacing/>
        <w:jc w:val="both"/>
        <w:rPr>
          <w:rFonts w:ascii="Arial" w:hAnsi="Arial"/>
          <w:b/>
          <w:sz w:val="28"/>
          <w:szCs w:val="28"/>
          <w:u w:val="single"/>
        </w:rPr>
      </w:pPr>
      <w:r>
        <w:rPr>
          <w:rFonts w:ascii="Arial" w:hAnsi="Arial"/>
          <w:b/>
          <w:sz w:val="28"/>
          <w:szCs w:val="28"/>
          <w:u w:val="single"/>
        </w:rPr>
        <w:t xml:space="preserve">S’enfermer </w:t>
      </w:r>
      <w:r>
        <w:rPr>
          <w:rFonts w:ascii="Arial" w:hAnsi="Arial"/>
        </w:rPr>
        <w:t>(voir plan de confinement possible en annexe)</w:t>
      </w:r>
    </w:p>
    <w:p w:rsidR="00326A3B" w:rsidRDefault="00326A3B">
      <w:pPr>
        <w:spacing w:after="160"/>
        <w:contextualSpacing/>
        <w:jc w:val="both"/>
        <w:rPr>
          <w:rFonts w:ascii="Arial" w:hAnsi="Arial"/>
          <w:b/>
          <w:sz w:val="28"/>
          <w:szCs w:val="28"/>
          <w:u w:val="single"/>
        </w:rPr>
      </w:pPr>
    </w:p>
    <w:p w:rsidR="00326A3B" w:rsidRDefault="00CB4D89">
      <w:pPr>
        <w:jc w:val="both"/>
        <w:rPr>
          <w:rFonts w:ascii="Century Gothic" w:hAnsi="Century Gothic"/>
          <w:i/>
          <w:sz w:val="20"/>
          <w:szCs w:val="20"/>
        </w:rPr>
      </w:pPr>
      <w:r>
        <w:rPr>
          <w:rFonts w:ascii="Century Gothic" w:hAnsi="Century Gothic"/>
          <w:i/>
          <w:sz w:val="20"/>
          <w:szCs w:val="20"/>
        </w:rPr>
        <w:t xml:space="preserve">Nota : 3 cas possibles :  1/rester dans sa classe si elle est adaptée ou si pas d’autre solution, 2/ sinon, se rendre dans une salle appropriée, 3/ rejoindre, si l’on est à l’extérieur d’une salle adaptée, un lieu sûr. </w:t>
      </w:r>
    </w:p>
    <w:p w:rsidR="00326A3B" w:rsidRDefault="00CB4D89">
      <w:pPr>
        <w:jc w:val="both"/>
        <w:rPr>
          <w:rFonts w:ascii="Century Gothic" w:hAnsi="Century Gothic"/>
          <w:i/>
          <w:sz w:val="20"/>
          <w:szCs w:val="20"/>
        </w:rPr>
      </w:pPr>
      <w:r>
        <w:rPr>
          <w:rFonts w:ascii="Century Gothic" w:hAnsi="Century Gothic"/>
          <w:i/>
          <w:sz w:val="20"/>
          <w:szCs w:val="20"/>
        </w:rPr>
        <w:t>Verrouiller la porte et se barricade</w:t>
      </w:r>
      <w:r>
        <w:rPr>
          <w:rFonts w:ascii="Century Gothic" w:hAnsi="Century Gothic"/>
          <w:i/>
          <w:sz w:val="20"/>
          <w:szCs w:val="20"/>
        </w:rPr>
        <w:t>r au moyen du mobilier identifié auparavant. Fermer tous les rideaux, volets, stores. Eteindre les lumières.</w:t>
      </w:r>
    </w:p>
    <w:p w:rsidR="00326A3B" w:rsidRDefault="00CB4D89">
      <w:pPr>
        <w:jc w:val="both"/>
        <w:rPr>
          <w:rFonts w:ascii="Century Gothic" w:hAnsi="Century Gothic"/>
          <w:i/>
          <w:sz w:val="20"/>
          <w:szCs w:val="20"/>
        </w:rPr>
      </w:pPr>
      <w:r>
        <w:rPr>
          <w:rFonts w:ascii="Century Gothic" w:hAnsi="Century Gothic"/>
          <w:i/>
          <w:sz w:val="20"/>
          <w:szCs w:val="20"/>
        </w:rPr>
        <w:t>S’éloigner des fenêtres, des portes et des murs. S’allonger au sol derrière plusieurs obstacles solides. Faire respecter le silence absolu (portabl</w:t>
      </w:r>
      <w:r>
        <w:rPr>
          <w:rFonts w:ascii="Century Gothic" w:hAnsi="Century Gothic"/>
          <w:i/>
          <w:sz w:val="20"/>
          <w:szCs w:val="20"/>
        </w:rPr>
        <w:t>es en mode silence sans vibreur).</w:t>
      </w:r>
    </w:p>
    <w:p w:rsidR="00326A3B" w:rsidRDefault="00CB4D89">
      <w:pPr>
        <w:jc w:val="both"/>
        <w:rPr>
          <w:rFonts w:ascii="Century Gothic" w:hAnsi="Century Gothic"/>
          <w:i/>
          <w:sz w:val="20"/>
          <w:szCs w:val="20"/>
        </w:rPr>
      </w:pPr>
      <w:r>
        <w:rPr>
          <w:rFonts w:ascii="Century Gothic" w:hAnsi="Century Gothic"/>
          <w:i/>
          <w:sz w:val="20"/>
          <w:szCs w:val="20"/>
        </w:rPr>
        <w:t>Attendre l’intervention des forces de l’ordre.</w:t>
      </w:r>
    </w:p>
    <w:p w:rsidR="00326A3B" w:rsidRDefault="00326A3B">
      <w:pPr>
        <w:jc w:val="both"/>
        <w:rPr>
          <w:rFonts w:ascii="Century Gothic" w:hAnsi="Century Gothic"/>
          <w:i/>
          <w:sz w:val="20"/>
          <w:szCs w:val="20"/>
        </w:rPr>
      </w:pPr>
    </w:p>
    <w:p w:rsidR="00326A3B" w:rsidRDefault="00CB4D89">
      <w:pPr>
        <w:numPr>
          <w:ilvl w:val="0"/>
          <w:numId w:val="25"/>
        </w:numPr>
        <w:jc w:val="both"/>
        <w:rPr>
          <w:rFonts w:ascii="Arial" w:eastAsia="Calibri" w:hAnsi="Arial"/>
          <w:sz w:val="22"/>
          <w:szCs w:val="22"/>
          <w:lang w:eastAsia="en-US"/>
        </w:rPr>
      </w:pPr>
      <w:r>
        <w:rPr>
          <w:rFonts w:ascii="Arial" w:eastAsia="Calibri" w:hAnsi="Arial"/>
          <w:sz w:val="22"/>
          <w:szCs w:val="22"/>
          <w:lang w:eastAsia="en-US"/>
        </w:rPr>
        <w:t xml:space="preserve">Situation 1 : les élèves sont dans des lieux prévus pour le confinement : </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Bâtiment de la maternelle : salle de motricité ou salle de sport, bureau de la directrice ou tisane</w:t>
      </w:r>
      <w:r>
        <w:rPr>
          <w:rFonts w:ascii="Arial" w:eastAsia="Calibri" w:hAnsi="Arial"/>
          <w:sz w:val="22"/>
          <w:szCs w:val="22"/>
          <w:lang w:eastAsia="en-US"/>
        </w:rPr>
        <w:t>rie),</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Bâtiment de l’élémentaire, </w:t>
      </w:r>
    </w:p>
    <w:p w:rsidR="00326A3B" w:rsidRDefault="00CB4D89">
      <w:pPr>
        <w:numPr>
          <w:ilvl w:val="2"/>
          <w:numId w:val="25"/>
        </w:numPr>
        <w:jc w:val="both"/>
        <w:rPr>
          <w:rFonts w:ascii="Arial" w:eastAsia="Calibri" w:hAnsi="Arial"/>
          <w:sz w:val="22"/>
          <w:szCs w:val="22"/>
          <w:lang w:eastAsia="en-US"/>
        </w:rPr>
      </w:pPr>
      <w:r>
        <w:rPr>
          <w:rFonts w:ascii="Arial" w:eastAsia="Calibri" w:hAnsi="Arial"/>
          <w:sz w:val="22"/>
          <w:szCs w:val="22"/>
          <w:lang w:eastAsia="en-US"/>
        </w:rPr>
        <w:t xml:space="preserve">RDC : salle de motricité ou salle polyvalente, bibliothèque </w:t>
      </w:r>
    </w:p>
    <w:p w:rsidR="00326A3B" w:rsidRDefault="00CB4D89">
      <w:pPr>
        <w:numPr>
          <w:ilvl w:val="2"/>
          <w:numId w:val="25"/>
        </w:numPr>
        <w:jc w:val="both"/>
        <w:rPr>
          <w:rFonts w:ascii="Arial" w:eastAsia="Calibri" w:hAnsi="Arial"/>
          <w:sz w:val="22"/>
          <w:szCs w:val="22"/>
          <w:lang w:eastAsia="en-US"/>
        </w:rPr>
      </w:pPr>
      <w:r>
        <w:rPr>
          <w:rFonts w:ascii="Arial" w:eastAsia="Calibri" w:hAnsi="Arial"/>
          <w:sz w:val="22"/>
          <w:szCs w:val="22"/>
          <w:lang w:eastAsia="en-US"/>
        </w:rPr>
        <w:t>1</w:t>
      </w:r>
      <w:r>
        <w:rPr>
          <w:rFonts w:ascii="Arial" w:eastAsia="Calibri" w:hAnsi="Arial"/>
          <w:sz w:val="22"/>
          <w:szCs w:val="22"/>
          <w:vertAlign w:val="superscript"/>
          <w:lang w:eastAsia="en-US"/>
        </w:rPr>
        <w:t>er</w:t>
      </w:r>
      <w:r>
        <w:rPr>
          <w:rFonts w:ascii="Arial" w:eastAsia="Calibri" w:hAnsi="Arial"/>
          <w:sz w:val="22"/>
          <w:szCs w:val="22"/>
          <w:lang w:eastAsia="en-US"/>
        </w:rPr>
        <w:t xml:space="preserve"> étage : chaque classe, salle de musique, salle de peinture. </w:t>
      </w:r>
    </w:p>
    <w:p w:rsidR="00326A3B" w:rsidRDefault="00326A3B">
      <w:pPr>
        <w:ind w:left="2160"/>
        <w:jc w:val="both"/>
        <w:rPr>
          <w:rFonts w:ascii="Arial" w:eastAsia="Calibri" w:hAnsi="Arial"/>
          <w:sz w:val="22"/>
          <w:szCs w:val="22"/>
          <w:lang w:eastAsia="en-US"/>
        </w:rPr>
      </w:pP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 xml:space="preserve">  Y rester et verrouiller la porte.</w:t>
      </w:r>
    </w:p>
    <w:p w:rsidR="00326A3B" w:rsidRDefault="00326A3B">
      <w:pPr>
        <w:ind w:left="720"/>
        <w:jc w:val="both"/>
        <w:rPr>
          <w:sz w:val="20"/>
        </w:rPr>
      </w:pPr>
    </w:p>
    <w:p w:rsidR="00326A3B" w:rsidRDefault="00CB4D89">
      <w:pPr>
        <w:numPr>
          <w:ilvl w:val="0"/>
          <w:numId w:val="25"/>
        </w:numPr>
        <w:jc w:val="both"/>
        <w:rPr>
          <w:rFonts w:ascii="Arial" w:eastAsia="Calibri" w:hAnsi="Arial"/>
          <w:sz w:val="22"/>
          <w:szCs w:val="22"/>
          <w:lang w:eastAsia="en-US"/>
        </w:rPr>
      </w:pPr>
      <w:r>
        <w:rPr>
          <w:rFonts w:ascii="Arial" w:eastAsia="Calibri" w:hAnsi="Arial"/>
          <w:sz w:val="22"/>
          <w:szCs w:val="22"/>
          <w:lang w:eastAsia="en-US"/>
        </w:rPr>
        <w:t>Situation 2 : les élèves sont dans leur salle de classe (h</w:t>
      </w:r>
      <w:r>
        <w:rPr>
          <w:rFonts w:ascii="Arial" w:eastAsia="Calibri" w:hAnsi="Arial"/>
          <w:sz w:val="22"/>
          <w:szCs w:val="22"/>
          <w:lang w:eastAsia="en-US"/>
        </w:rPr>
        <w:t>ors celles du bâtiment élémentaire 1</w:t>
      </w:r>
      <w:r>
        <w:rPr>
          <w:rFonts w:ascii="Arial" w:eastAsia="Calibri" w:hAnsi="Arial"/>
          <w:sz w:val="22"/>
          <w:szCs w:val="22"/>
          <w:vertAlign w:val="superscript"/>
          <w:lang w:eastAsia="en-US"/>
        </w:rPr>
        <w:t>er</w:t>
      </w:r>
      <w:r>
        <w:rPr>
          <w:rFonts w:ascii="Arial" w:eastAsia="Calibri" w:hAnsi="Arial"/>
          <w:sz w:val="22"/>
          <w:szCs w:val="22"/>
          <w:lang w:eastAsia="en-US"/>
        </w:rPr>
        <w:t xml:space="preserve"> étage) ou à l’extérieur des bâtiments dans l’enceinte de l’école :</w:t>
      </w:r>
    </w:p>
    <w:p w:rsidR="00326A3B" w:rsidRDefault="00326A3B">
      <w:pPr>
        <w:pStyle w:val="Paragraphedeliste"/>
        <w:rPr>
          <w:rFonts w:ascii="Arial" w:eastAsia="Calibri" w:hAnsi="Arial"/>
        </w:rPr>
      </w:pP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Rejoindre les locaux pré-identifiés les plus sûrs.</w:t>
      </w:r>
    </w:p>
    <w:p w:rsidR="00326A3B" w:rsidRDefault="00326A3B">
      <w:pPr>
        <w:pStyle w:val="Titre4"/>
        <w:spacing w:before="1"/>
        <w:rPr>
          <w:color w:val="FF0000"/>
        </w:rPr>
      </w:pPr>
    </w:p>
    <w:p w:rsidR="00326A3B" w:rsidRDefault="00CB4D89">
      <w:pPr>
        <w:numPr>
          <w:ilvl w:val="0"/>
          <w:numId w:val="25"/>
        </w:numPr>
        <w:jc w:val="both"/>
        <w:rPr>
          <w:rFonts w:ascii="Arial" w:eastAsia="Calibri" w:hAnsi="Arial"/>
          <w:sz w:val="22"/>
          <w:szCs w:val="22"/>
          <w:lang w:eastAsia="en-US"/>
        </w:rPr>
      </w:pPr>
      <w:r>
        <w:rPr>
          <w:rFonts w:ascii="Arial" w:eastAsia="Calibri" w:hAnsi="Arial"/>
          <w:sz w:val="22"/>
          <w:szCs w:val="22"/>
          <w:lang w:eastAsia="en-US"/>
        </w:rPr>
        <w:t>Dans tous les cas :</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Se barricader au moyen du mobilier identifié auparavant.</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Éteindre les lumière</w:t>
      </w:r>
      <w:r>
        <w:rPr>
          <w:rFonts w:ascii="Arial" w:eastAsia="Calibri" w:hAnsi="Arial"/>
          <w:sz w:val="22"/>
          <w:szCs w:val="22"/>
          <w:lang w:eastAsia="en-US"/>
        </w:rPr>
        <w:t>s.</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S’éloigner des murs, portes et fenêtres.</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S’allonger au sol derrière plusieurs obstacles solides.</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Faire respecter le silence absolu (portables en mode silence, sans vibreur).</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Rester proche des personnes manifestant un stress et les rassurer.</w:t>
      </w:r>
    </w:p>
    <w:p w:rsidR="00326A3B" w:rsidRDefault="00CB4D89">
      <w:pPr>
        <w:numPr>
          <w:ilvl w:val="1"/>
          <w:numId w:val="25"/>
        </w:numPr>
        <w:jc w:val="both"/>
        <w:rPr>
          <w:rFonts w:ascii="Arial" w:eastAsia="Calibri" w:hAnsi="Arial"/>
          <w:sz w:val="22"/>
          <w:szCs w:val="22"/>
          <w:lang w:eastAsia="en-US"/>
        </w:rPr>
      </w:pPr>
      <w:r>
        <w:rPr>
          <w:rFonts w:ascii="Arial" w:eastAsia="Calibri" w:hAnsi="Arial"/>
          <w:sz w:val="22"/>
          <w:szCs w:val="22"/>
          <w:lang w:eastAsia="en-US"/>
        </w:rPr>
        <w:t>Attendre l’intervention des forces de l’ordre. »</w:t>
      </w:r>
    </w:p>
    <w:p w:rsidR="00326A3B" w:rsidRDefault="00326A3B">
      <w:pPr>
        <w:ind w:left="720"/>
        <w:jc w:val="both"/>
        <w:rPr>
          <w:rFonts w:ascii="Arial" w:eastAsia="Calibri" w:hAnsi="Arial"/>
          <w:sz w:val="22"/>
          <w:szCs w:val="22"/>
          <w:lang w:eastAsia="en-US"/>
        </w:rPr>
      </w:pPr>
    </w:p>
    <w:p w:rsidR="00326A3B" w:rsidRDefault="00326A3B">
      <w:pPr>
        <w:ind w:left="720"/>
        <w:contextualSpacing/>
        <w:jc w:val="both"/>
        <w:rPr>
          <w:rFonts w:ascii="Arial" w:eastAsia="Calibri" w:hAnsi="Arial"/>
          <w:sz w:val="22"/>
          <w:szCs w:val="22"/>
          <w:lang w:eastAsia="en-US"/>
        </w:rPr>
      </w:pPr>
    </w:p>
    <w:p w:rsidR="00326A3B" w:rsidRDefault="00CB4D89">
      <w:pPr>
        <w:numPr>
          <w:ilvl w:val="0"/>
          <w:numId w:val="25"/>
        </w:numPr>
        <w:jc w:val="both"/>
        <w:rPr>
          <w:rFonts w:ascii="Arial" w:eastAsia="Calibri" w:hAnsi="Arial"/>
          <w:b/>
          <w:sz w:val="22"/>
          <w:szCs w:val="22"/>
          <w:u w:val="single"/>
          <w:lang w:eastAsia="en-US"/>
        </w:rPr>
      </w:pPr>
      <w:r>
        <w:rPr>
          <w:rFonts w:ascii="Arial" w:hAnsi="Arial"/>
          <w:b/>
          <w:sz w:val="22"/>
          <w:szCs w:val="22"/>
        </w:rPr>
        <w:t>Lieux</w:t>
      </w:r>
      <w:r>
        <w:rPr>
          <w:rFonts w:ascii="Arial" w:eastAsia="Calibri" w:hAnsi="Arial"/>
          <w:b/>
          <w:sz w:val="22"/>
          <w:szCs w:val="22"/>
          <w:lang w:eastAsia="en-US"/>
        </w:rPr>
        <w:t xml:space="preserve"> pré-identifiés les plus sûrs</w:t>
      </w:r>
    </w:p>
    <w:p w:rsidR="00326A3B" w:rsidRDefault="00326A3B">
      <w:pPr>
        <w:pStyle w:val="Paragraphedeliste"/>
        <w:ind w:left="720"/>
        <w:contextualSpacing/>
        <w:jc w:val="both"/>
        <w:rPr>
          <w:rFonts w:ascii="Arial" w:eastAsia="Calibri" w:hAnsi="Arial"/>
          <w:b/>
          <w:u w:val="single"/>
        </w:rPr>
      </w:pPr>
    </w:p>
    <w:tbl>
      <w:tblPr>
        <w:tblW w:w="103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93"/>
        <w:gridCol w:w="1560"/>
        <w:gridCol w:w="2693"/>
        <w:gridCol w:w="1134"/>
        <w:gridCol w:w="1276"/>
        <w:gridCol w:w="2126"/>
      </w:tblGrid>
      <w:tr w:rsidR="00326A3B">
        <w:trPr>
          <w:trHeight w:val="1379"/>
        </w:trPr>
        <w:tc>
          <w:tcPr>
            <w:tcW w:w="1593" w:type="dxa"/>
          </w:tcPr>
          <w:p w:rsidR="00326A3B" w:rsidRDefault="00CB4D89">
            <w:pPr>
              <w:pStyle w:val="TableParagraph"/>
              <w:ind w:right="-6"/>
              <w:jc w:val="center"/>
              <w:rPr>
                <w:rFonts w:ascii="Arial"/>
                <w:b/>
                <w:sz w:val="20"/>
                <w:szCs w:val="20"/>
              </w:rPr>
            </w:pPr>
            <w:r>
              <w:rPr>
                <w:rFonts w:ascii="Arial"/>
                <w:b/>
                <w:spacing w:val="-1"/>
                <w:sz w:val="20"/>
                <w:szCs w:val="20"/>
              </w:rPr>
              <w:t xml:space="preserve">Identification </w:t>
            </w:r>
            <w:r>
              <w:rPr>
                <w:rFonts w:ascii="Arial"/>
                <w:b/>
                <w:spacing w:val="-54"/>
                <w:sz w:val="20"/>
                <w:szCs w:val="20"/>
              </w:rPr>
              <w:t xml:space="preserve">       </w:t>
            </w:r>
            <w:r>
              <w:rPr>
                <w:rFonts w:ascii="Arial"/>
                <w:b/>
                <w:sz w:val="20"/>
                <w:szCs w:val="20"/>
              </w:rPr>
              <w:t xml:space="preserve">de la salle de </w:t>
            </w:r>
            <w:r>
              <w:rPr>
                <w:rFonts w:ascii="Arial"/>
                <w:b/>
                <w:spacing w:val="-54"/>
                <w:sz w:val="20"/>
                <w:szCs w:val="20"/>
              </w:rPr>
              <w:t xml:space="preserve"> </w:t>
            </w:r>
            <w:r>
              <w:rPr>
                <w:rFonts w:ascii="Arial"/>
                <w:b/>
                <w:sz w:val="20"/>
                <w:szCs w:val="20"/>
              </w:rPr>
              <w:t>classe et des</w:t>
            </w:r>
            <w:r>
              <w:rPr>
                <w:rFonts w:ascii="Arial"/>
                <w:b/>
                <w:spacing w:val="-54"/>
                <w:sz w:val="20"/>
                <w:szCs w:val="20"/>
              </w:rPr>
              <w:t xml:space="preserve"> </w:t>
            </w:r>
            <w:r>
              <w:rPr>
                <w:rFonts w:ascii="Arial"/>
                <w:b/>
                <w:sz w:val="20"/>
                <w:szCs w:val="20"/>
              </w:rPr>
              <w:t>autres</w:t>
            </w:r>
            <w:r>
              <w:rPr>
                <w:rFonts w:ascii="Arial"/>
                <w:b/>
                <w:spacing w:val="-2"/>
                <w:sz w:val="20"/>
                <w:szCs w:val="20"/>
              </w:rPr>
              <w:t xml:space="preserve"> </w:t>
            </w:r>
            <w:r>
              <w:rPr>
                <w:rFonts w:ascii="Arial"/>
                <w:b/>
                <w:sz w:val="20"/>
                <w:szCs w:val="20"/>
              </w:rPr>
              <w:t>lieux</w:t>
            </w:r>
          </w:p>
        </w:tc>
        <w:tc>
          <w:tcPr>
            <w:tcW w:w="1560" w:type="dxa"/>
          </w:tcPr>
          <w:p w:rsidR="00326A3B" w:rsidRDefault="00CB4D89">
            <w:pPr>
              <w:pStyle w:val="TableParagraph"/>
              <w:ind w:left="108" w:right="70"/>
              <w:jc w:val="center"/>
              <w:rPr>
                <w:rFonts w:ascii="Arial" w:hAnsi="Arial"/>
                <w:b/>
                <w:sz w:val="20"/>
                <w:szCs w:val="20"/>
              </w:rPr>
            </w:pPr>
            <w:r>
              <w:rPr>
                <w:rFonts w:ascii="Arial" w:hAnsi="Arial"/>
                <w:b/>
                <w:sz w:val="20"/>
                <w:szCs w:val="20"/>
              </w:rPr>
              <w:t>Localisation</w:t>
            </w:r>
            <w:r>
              <w:rPr>
                <w:rFonts w:ascii="Arial" w:hAnsi="Arial"/>
                <w:b/>
                <w:spacing w:val="1"/>
                <w:sz w:val="20"/>
                <w:szCs w:val="20"/>
              </w:rPr>
              <w:t xml:space="preserve"> </w:t>
            </w:r>
            <w:r>
              <w:rPr>
                <w:rFonts w:ascii="Arial" w:hAnsi="Arial"/>
                <w:b/>
                <w:sz w:val="20"/>
                <w:szCs w:val="20"/>
              </w:rPr>
              <w:t>(bâtiment,</w:t>
            </w:r>
            <w:r>
              <w:rPr>
                <w:rFonts w:ascii="Arial" w:hAnsi="Arial"/>
                <w:b/>
                <w:spacing w:val="1"/>
                <w:sz w:val="20"/>
                <w:szCs w:val="20"/>
              </w:rPr>
              <w:t xml:space="preserve"> </w:t>
            </w:r>
            <w:r>
              <w:rPr>
                <w:rFonts w:ascii="Arial" w:hAnsi="Arial"/>
                <w:b/>
                <w:sz w:val="20"/>
                <w:szCs w:val="20"/>
              </w:rPr>
              <w:t>étage,</w:t>
            </w:r>
            <w:r>
              <w:rPr>
                <w:rFonts w:ascii="Arial" w:hAnsi="Arial"/>
                <w:b/>
                <w:spacing w:val="1"/>
                <w:sz w:val="20"/>
                <w:szCs w:val="20"/>
              </w:rPr>
              <w:t xml:space="preserve"> </w:t>
            </w:r>
            <w:r>
              <w:rPr>
                <w:rFonts w:ascii="Arial" w:hAnsi="Arial"/>
                <w:b/>
                <w:sz w:val="20"/>
                <w:szCs w:val="20"/>
              </w:rPr>
              <w:t>occupants)</w:t>
            </w:r>
          </w:p>
        </w:tc>
        <w:tc>
          <w:tcPr>
            <w:tcW w:w="2693" w:type="dxa"/>
          </w:tcPr>
          <w:p w:rsidR="00326A3B" w:rsidRDefault="00CB4D89">
            <w:pPr>
              <w:pStyle w:val="TableParagraph"/>
              <w:ind w:left="108" w:right="372"/>
              <w:jc w:val="center"/>
              <w:rPr>
                <w:rFonts w:ascii="Arial" w:hAnsi="Arial"/>
                <w:b/>
                <w:sz w:val="20"/>
                <w:szCs w:val="20"/>
              </w:rPr>
            </w:pPr>
            <w:r>
              <w:rPr>
                <w:rFonts w:ascii="Arial" w:hAnsi="Arial"/>
                <w:b/>
                <w:spacing w:val="-1"/>
                <w:sz w:val="20"/>
                <w:szCs w:val="20"/>
              </w:rPr>
              <w:t xml:space="preserve">Postures </w:t>
            </w:r>
            <w:r>
              <w:rPr>
                <w:rFonts w:ascii="Arial" w:hAnsi="Arial"/>
                <w:b/>
                <w:sz w:val="20"/>
                <w:szCs w:val="20"/>
              </w:rPr>
              <w:t xml:space="preserve">à </w:t>
            </w:r>
            <w:r>
              <w:rPr>
                <w:rFonts w:ascii="Arial" w:hAnsi="Arial"/>
                <w:b/>
                <w:spacing w:val="-53"/>
                <w:sz w:val="20"/>
                <w:szCs w:val="20"/>
              </w:rPr>
              <w:t xml:space="preserve"> </w:t>
            </w:r>
            <w:r>
              <w:rPr>
                <w:rFonts w:ascii="Arial" w:hAnsi="Arial"/>
                <w:b/>
                <w:sz w:val="20"/>
                <w:szCs w:val="20"/>
              </w:rPr>
              <w:t>adopter</w:t>
            </w:r>
          </w:p>
        </w:tc>
        <w:tc>
          <w:tcPr>
            <w:tcW w:w="1134" w:type="dxa"/>
          </w:tcPr>
          <w:p w:rsidR="00326A3B" w:rsidRDefault="00CB4D89">
            <w:pPr>
              <w:pStyle w:val="TableParagraph"/>
              <w:ind w:left="-1" w:right="-8"/>
              <w:jc w:val="center"/>
              <w:rPr>
                <w:rFonts w:ascii="Arial" w:hAnsi="Arial"/>
                <w:b/>
                <w:sz w:val="20"/>
                <w:szCs w:val="20"/>
              </w:rPr>
            </w:pPr>
            <w:r>
              <w:rPr>
                <w:rFonts w:ascii="Arial" w:hAnsi="Arial"/>
                <w:b/>
                <w:spacing w:val="-1"/>
                <w:sz w:val="20"/>
                <w:szCs w:val="20"/>
              </w:rPr>
              <w:t xml:space="preserve">Actions </w:t>
            </w:r>
            <w:r>
              <w:rPr>
                <w:rFonts w:ascii="Arial" w:hAnsi="Arial"/>
                <w:b/>
                <w:sz w:val="20"/>
                <w:szCs w:val="20"/>
              </w:rPr>
              <w:t>à</w:t>
            </w:r>
            <w:r>
              <w:rPr>
                <w:rFonts w:ascii="Arial" w:hAnsi="Arial"/>
                <w:b/>
                <w:spacing w:val="-53"/>
                <w:sz w:val="20"/>
                <w:szCs w:val="20"/>
              </w:rPr>
              <w:t xml:space="preserve"> </w:t>
            </w:r>
            <w:r>
              <w:rPr>
                <w:rFonts w:ascii="Arial" w:hAnsi="Arial"/>
                <w:b/>
                <w:sz w:val="20"/>
                <w:szCs w:val="20"/>
              </w:rPr>
              <w:t>effectuer</w:t>
            </w:r>
          </w:p>
        </w:tc>
        <w:tc>
          <w:tcPr>
            <w:tcW w:w="1276" w:type="dxa"/>
          </w:tcPr>
          <w:p w:rsidR="00326A3B" w:rsidRDefault="00CB4D89">
            <w:pPr>
              <w:pStyle w:val="TableParagraph"/>
              <w:ind w:left="108" w:right="107"/>
              <w:jc w:val="center"/>
              <w:rPr>
                <w:rFonts w:ascii="Arial"/>
                <w:b/>
                <w:sz w:val="20"/>
                <w:szCs w:val="20"/>
              </w:rPr>
            </w:pPr>
            <w:r>
              <w:rPr>
                <w:rFonts w:ascii="Arial"/>
                <w:b/>
                <w:sz w:val="20"/>
                <w:szCs w:val="20"/>
              </w:rPr>
              <w:t>Mobilier et</w:t>
            </w:r>
            <w:r>
              <w:rPr>
                <w:rFonts w:ascii="Arial"/>
                <w:b/>
                <w:spacing w:val="-53"/>
                <w:sz w:val="20"/>
                <w:szCs w:val="20"/>
              </w:rPr>
              <w:t xml:space="preserve"> </w:t>
            </w:r>
            <w:r>
              <w:rPr>
                <w:rFonts w:ascii="Arial"/>
                <w:b/>
                <w:sz w:val="20"/>
                <w:szCs w:val="20"/>
              </w:rPr>
              <w:t>autre</w:t>
            </w:r>
            <w:r>
              <w:rPr>
                <w:rFonts w:ascii="Arial"/>
                <w:b/>
                <w:spacing w:val="1"/>
                <w:sz w:val="20"/>
                <w:szCs w:val="20"/>
              </w:rPr>
              <w:t xml:space="preserve"> </w:t>
            </w:r>
            <w:r>
              <w:rPr>
                <w:rFonts w:ascii="Arial"/>
                <w:b/>
                <w:sz w:val="20"/>
                <w:szCs w:val="20"/>
              </w:rPr>
              <w:t>dispositif</w:t>
            </w:r>
            <w:r>
              <w:rPr>
                <w:rFonts w:ascii="Arial"/>
                <w:b/>
                <w:spacing w:val="1"/>
                <w:sz w:val="20"/>
                <w:szCs w:val="20"/>
              </w:rPr>
              <w:t xml:space="preserve"> </w:t>
            </w:r>
            <w:r>
              <w:rPr>
                <w:rFonts w:ascii="Arial"/>
                <w:b/>
                <w:spacing w:val="-1"/>
                <w:sz w:val="20"/>
                <w:szCs w:val="20"/>
              </w:rPr>
              <w:t>permettant</w:t>
            </w:r>
          </w:p>
          <w:p w:rsidR="00326A3B" w:rsidRDefault="00CB4D89">
            <w:pPr>
              <w:pStyle w:val="TableParagraph"/>
              <w:spacing w:line="230" w:lineRule="exact"/>
              <w:ind w:left="108" w:right="107"/>
              <w:jc w:val="center"/>
              <w:rPr>
                <w:rFonts w:ascii="Arial"/>
                <w:b/>
                <w:sz w:val="20"/>
                <w:szCs w:val="20"/>
              </w:rPr>
            </w:pPr>
            <w:r>
              <w:rPr>
                <w:rFonts w:ascii="Arial"/>
                <w:b/>
                <w:sz w:val="20"/>
                <w:szCs w:val="20"/>
              </w:rPr>
              <w:t>de se</w:t>
            </w:r>
            <w:r>
              <w:rPr>
                <w:rFonts w:ascii="Arial"/>
                <w:b/>
                <w:spacing w:val="1"/>
                <w:sz w:val="20"/>
                <w:szCs w:val="20"/>
              </w:rPr>
              <w:t xml:space="preserve"> </w:t>
            </w:r>
            <w:r>
              <w:rPr>
                <w:rFonts w:ascii="Arial"/>
                <w:b/>
                <w:sz w:val="20"/>
                <w:szCs w:val="20"/>
              </w:rPr>
              <w:t>barricader</w:t>
            </w:r>
          </w:p>
        </w:tc>
        <w:tc>
          <w:tcPr>
            <w:tcW w:w="2126" w:type="dxa"/>
          </w:tcPr>
          <w:p w:rsidR="00326A3B" w:rsidRDefault="00CB4D89">
            <w:pPr>
              <w:pStyle w:val="TableParagraph"/>
              <w:ind w:left="109" w:right="114"/>
              <w:jc w:val="center"/>
              <w:rPr>
                <w:rFonts w:ascii="Arial" w:hAnsi="Arial"/>
                <w:b/>
                <w:sz w:val="20"/>
                <w:szCs w:val="20"/>
              </w:rPr>
            </w:pPr>
            <w:r>
              <w:rPr>
                <w:rFonts w:ascii="Arial" w:hAnsi="Arial"/>
                <w:b/>
                <w:sz w:val="20"/>
                <w:szCs w:val="20"/>
              </w:rPr>
              <w:t>Personnes chargées</w:t>
            </w:r>
            <w:r>
              <w:rPr>
                <w:rFonts w:ascii="Arial" w:hAnsi="Arial"/>
                <w:b/>
                <w:spacing w:val="1"/>
                <w:sz w:val="20"/>
                <w:szCs w:val="20"/>
              </w:rPr>
              <w:t xml:space="preserve"> </w:t>
            </w:r>
            <w:r>
              <w:rPr>
                <w:rFonts w:ascii="Arial" w:hAnsi="Arial"/>
                <w:b/>
                <w:sz w:val="20"/>
                <w:szCs w:val="20"/>
              </w:rPr>
              <w:t>d’une ou</w:t>
            </w:r>
            <w:r>
              <w:rPr>
                <w:rFonts w:ascii="Arial" w:hAnsi="Arial"/>
                <w:b/>
                <w:spacing w:val="1"/>
                <w:sz w:val="20"/>
                <w:szCs w:val="20"/>
              </w:rPr>
              <w:t xml:space="preserve"> </w:t>
            </w:r>
            <w:r>
              <w:rPr>
                <w:rFonts w:ascii="Arial" w:hAnsi="Arial"/>
                <w:b/>
                <w:sz w:val="20"/>
                <w:szCs w:val="20"/>
              </w:rPr>
              <w:t>plusieurs</w:t>
            </w:r>
            <w:r>
              <w:rPr>
                <w:rFonts w:ascii="Arial" w:hAnsi="Arial"/>
                <w:b/>
                <w:spacing w:val="1"/>
                <w:sz w:val="20"/>
                <w:szCs w:val="20"/>
              </w:rPr>
              <w:t xml:space="preserve"> </w:t>
            </w:r>
            <w:r>
              <w:rPr>
                <w:rFonts w:ascii="Arial" w:hAnsi="Arial"/>
                <w:b/>
                <w:sz w:val="20"/>
                <w:szCs w:val="20"/>
              </w:rPr>
              <w:t>actions</w:t>
            </w:r>
          </w:p>
          <w:p w:rsidR="00326A3B" w:rsidRDefault="00CB4D89">
            <w:pPr>
              <w:pStyle w:val="TableParagraph"/>
              <w:spacing w:line="215" w:lineRule="exact"/>
              <w:ind w:left="109"/>
              <w:jc w:val="center"/>
              <w:rPr>
                <w:rFonts w:ascii="Arial" w:hAnsi="Arial"/>
                <w:b/>
                <w:sz w:val="20"/>
                <w:szCs w:val="20"/>
              </w:rPr>
            </w:pPr>
            <w:r>
              <w:rPr>
                <w:rFonts w:ascii="Arial" w:hAnsi="Arial"/>
                <w:b/>
                <w:sz w:val="20"/>
                <w:szCs w:val="20"/>
              </w:rPr>
              <w:t>prédéfinies</w:t>
            </w:r>
          </w:p>
        </w:tc>
      </w:tr>
      <w:tr w:rsidR="00326A3B">
        <w:trPr>
          <w:trHeight w:val="230"/>
        </w:trPr>
        <w:tc>
          <w:tcPr>
            <w:tcW w:w="10382" w:type="dxa"/>
            <w:gridSpan w:val="6"/>
          </w:tcPr>
          <w:p w:rsidR="00326A3B" w:rsidRDefault="00CB4D89">
            <w:pPr>
              <w:pStyle w:val="TableParagraph"/>
              <w:rPr>
                <w:rFonts w:ascii="Times New Roman"/>
                <w:sz w:val="20"/>
                <w:szCs w:val="20"/>
              </w:rPr>
            </w:pPr>
            <w:r>
              <w:rPr>
                <w:rFonts w:ascii="Times New Roman"/>
                <w:sz w:val="20"/>
                <w:szCs w:val="20"/>
              </w:rPr>
              <w:t>B</w:t>
            </w:r>
            <w:r>
              <w:rPr>
                <w:rFonts w:ascii="Times New Roman"/>
                <w:sz w:val="20"/>
                <w:szCs w:val="20"/>
              </w:rPr>
              <w:t>â</w:t>
            </w:r>
            <w:r>
              <w:rPr>
                <w:rFonts w:ascii="Times New Roman"/>
                <w:sz w:val="20"/>
                <w:szCs w:val="20"/>
              </w:rPr>
              <w:t>timent maternelle</w:t>
            </w: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Cantine</w:t>
            </w:r>
          </w:p>
        </w:tc>
        <w:tc>
          <w:tcPr>
            <w:tcW w:w="1560" w:type="dxa"/>
          </w:tcPr>
          <w:p w:rsidR="00326A3B" w:rsidRDefault="00CB4D89">
            <w:pPr>
              <w:pStyle w:val="TableParagraph"/>
              <w:rPr>
                <w:rFonts w:ascii="Times New Roman"/>
                <w:sz w:val="20"/>
                <w:szCs w:val="20"/>
              </w:rPr>
            </w:pPr>
            <w:r>
              <w:rPr>
                <w:rFonts w:ascii="Times New Roman"/>
                <w:sz w:val="20"/>
                <w:szCs w:val="20"/>
              </w:rPr>
              <w:t>B</w:t>
            </w:r>
            <w:r>
              <w:rPr>
                <w:rFonts w:ascii="Times New Roman"/>
                <w:sz w:val="20"/>
                <w:szCs w:val="20"/>
              </w:rPr>
              <w:t>â</w:t>
            </w:r>
            <w:r>
              <w:rPr>
                <w:rFonts w:ascii="Times New Roman"/>
                <w:sz w:val="20"/>
                <w:szCs w:val="20"/>
              </w:rPr>
              <w:t>timent maternelle</w:t>
            </w:r>
          </w:p>
        </w:tc>
        <w:tc>
          <w:tcPr>
            <w:tcW w:w="2693" w:type="dxa"/>
          </w:tcPr>
          <w:p w:rsidR="00326A3B" w:rsidRDefault="00CB4D89">
            <w:pPr>
              <w:pStyle w:val="TableParagraph"/>
              <w:rPr>
                <w:rFonts w:ascii="Times New Roman"/>
                <w:sz w:val="20"/>
                <w:szCs w:val="20"/>
              </w:rPr>
            </w:pPr>
            <w:r>
              <w:rPr>
                <w:rFonts w:ascii="Times New Roman"/>
                <w:sz w:val="20"/>
                <w:szCs w:val="20"/>
              </w:rPr>
              <w:t>Se positionner c</w:t>
            </w:r>
            <w:r>
              <w:rPr>
                <w:rFonts w:ascii="Times New Roman"/>
                <w:sz w:val="20"/>
                <w:szCs w:val="20"/>
              </w:rPr>
              <w:t>ô</w:t>
            </w:r>
            <w:r>
              <w:rPr>
                <w:rFonts w:ascii="Times New Roman"/>
                <w:sz w:val="20"/>
                <w:szCs w:val="20"/>
              </w:rPr>
              <w:t>t</w:t>
            </w:r>
            <w:r>
              <w:rPr>
                <w:rFonts w:ascii="Times New Roman"/>
                <w:sz w:val="20"/>
                <w:szCs w:val="20"/>
              </w:rPr>
              <w:t>é</w:t>
            </w:r>
            <w:r>
              <w:rPr>
                <w:rFonts w:ascii="Times New Roman"/>
                <w:sz w:val="20"/>
                <w:szCs w:val="20"/>
              </w:rPr>
              <w:t xml:space="preserve"> mur vers le couloir, portables en mode silencieux, faire silence</w:t>
            </w:r>
          </w:p>
        </w:tc>
        <w:tc>
          <w:tcPr>
            <w:tcW w:w="1134" w:type="dxa"/>
          </w:tcPr>
          <w:p w:rsidR="00326A3B" w:rsidRDefault="00CB4D89">
            <w:pPr>
              <w:pStyle w:val="TableParagraph"/>
              <w:rPr>
                <w:rFonts w:ascii="Times New Roman"/>
                <w:sz w:val="20"/>
                <w:szCs w:val="20"/>
              </w:rPr>
            </w:pPr>
            <w:r>
              <w:rPr>
                <w:rFonts w:ascii="Times New Roman"/>
                <w:sz w:val="20"/>
                <w:szCs w:val="20"/>
              </w:rPr>
              <w:t xml:space="preserve">Fermer </w:t>
            </w:r>
            <w:r>
              <w:rPr>
                <w:rFonts w:ascii="Times New Roman"/>
                <w:sz w:val="20"/>
                <w:szCs w:val="20"/>
              </w:rPr>
              <w:t>à</w:t>
            </w:r>
            <w:r>
              <w:rPr>
                <w:rFonts w:ascii="Times New Roman"/>
                <w:sz w:val="20"/>
                <w:szCs w:val="20"/>
              </w:rPr>
              <w:t xml:space="preserve"> clef chaque porte</w:t>
            </w:r>
          </w:p>
        </w:tc>
        <w:tc>
          <w:tcPr>
            <w:tcW w:w="1276" w:type="dxa"/>
            <w:vMerge w:val="restart"/>
          </w:tcPr>
          <w:p w:rsidR="00326A3B" w:rsidRDefault="00CB4D89">
            <w:pPr>
              <w:pStyle w:val="TableParagraph"/>
              <w:jc w:val="center"/>
              <w:rPr>
                <w:rFonts w:ascii="Times New Roman"/>
                <w:sz w:val="20"/>
                <w:szCs w:val="20"/>
              </w:rPr>
            </w:pPr>
            <w:r>
              <w:rPr>
                <w:rFonts w:ascii="Times New Roman"/>
                <w:sz w:val="20"/>
                <w:szCs w:val="20"/>
              </w:rPr>
              <w:t>Armoires et tables de la pi</w:t>
            </w:r>
            <w:r>
              <w:rPr>
                <w:rFonts w:ascii="Times New Roman"/>
                <w:sz w:val="20"/>
                <w:szCs w:val="20"/>
              </w:rPr>
              <w:t>è</w:t>
            </w:r>
            <w:r>
              <w:rPr>
                <w:rFonts w:ascii="Times New Roman"/>
                <w:sz w:val="20"/>
                <w:szCs w:val="20"/>
              </w:rPr>
              <w:t>ce</w:t>
            </w:r>
          </w:p>
        </w:tc>
        <w:tc>
          <w:tcPr>
            <w:tcW w:w="2126" w:type="dxa"/>
            <w:vMerge w:val="restart"/>
          </w:tcPr>
          <w:p w:rsidR="00326A3B" w:rsidRDefault="00CB4D89">
            <w:pPr>
              <w:pStyle w:val="TableParagraph"/>
              <w:jc w:val="center"/>
              <w:rPr>
                <w:rFonts w:ascii="Times New Roman"/>
                <w:sz w:val="20"/>
                <w:szCs w:val="20"/>
              </w:rPr>
            </w:pPr>
            <w:r>
              <w:rPr>
                <w:rFonts w:ascii="Times New Roman"/>
                <w:sz w:val="20"/>
                <w:szCs w:val="20"/>
              </w:rPr>
              <w:t>Tous adultes</w:t>
            </w: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Salle de motricit</w:t>
            </w:r>
            <w:r>
              <w:rPr>
                <w:rFonts w:ascii="Times New Roman"/>
                <w:sz w:val="20"/>
                <w:szCs w:val="20"/>
              </w:rPr>
              <w:t>é</w:t>
            </w:r>
            <w:r>
              <w:rPr>
                <w:rFonts w:ascii="Times New Roman"/>
                <w:sz w:val="20"/>
                <w:szCs w:val="20"/>
              </w:rPr>
              <w:t xml:space="preserve"> ou salle de sport</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timent maternelle</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Bureau de la directrice</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timent maternelle</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Tisanerie</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timent maternelle</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trHeight w:val="230"/>
        </w:trPr>
        <w:tc>
          <w:tcPr>
            <w:tcW w:w="10382" w:type="dxa"/>
            <w:gridSpan w:val="6"/>
          </w:tcPr>
          <w:p w:rsidR="00326A3B" w:rsidRDefault="00CB4D89">
            <w:pPr>
              <w:pStyle w:val="TableParagraph"/>
              <w:rPr>
                <w:rFonts w:ascii="Times New Roman"/>
                <w:sz w:val="20"/>
                <w:szCs w:val="20"/>
              </w:rPr>
            </w:pPr>
            <w:r>
              <w:rPr>
                <w:rFonts w:ascii="Times New Roman"/>
                <w:sz w:val="20"/>
                <w:szCs w:val="20"/>
              </w:rPr>
              <w:t>B</w:t>
            </w:r>
            <w:r>
              <w:rPr>
                <w:rFonts w:ascii="Times New Roman"/>
                <w:sz w:val="20"/>
                <w:szCs w:val="20"/>
              </w:rPr>
              <w:t>â</w:t>
            </w:r>
            <w:r>
              <w:rPr>
                <w:rFonts w:ascii="Times New Roman"/>
                <w:sz w:val="20"/>
                <w:szCs w:val="20"/>
              </w:rPr>
              <w:t xml:space="preserve">timent </w:t>
            </w:r>
            <w:r>
              <w:rPr>
                <w:rFonts w:ascii="Times New Roman"/>
                <w:sz w:val="20"/>
                <w:szCs w:val="20"/>
              </w:rPr>
              <w:t>é</w:t>
            </w:r>
            <w:r>
              <w:rPr>
                <w:rFonts w:ascii="Times New Roman"/>
                <w:sz w:val="20"/>
                <w:szCs w:val="20"/>
              </w:rPr>
              <w:t>l</w:t>
            </w:r>
            <w:r>
              <w:rPr>
                <w:rFonts w:ascii="Times New Roman"/>
                <w:sz w:val="20"/>
                <w:szCs w:val="20"/>
              </w:rPr>
              <w:t>é</w:t>
            </w:r>
            <w:r>
              <w:rPr>
                <w:rFonts w:ascii="Times New Roman"/>
                <w:sz w:val="20"/>
                <w:szCs w:val="20"/>
              </w:rPr>
              <w:t xml:space="preserve">mentaire </w:t>
            </w: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Salle de motricit</w:t>
            </w:r>
            <w:r>
              <w:rPr>
                <w:rFonts w:ascii="Times New Roman"/>
                <w:sz w:val="20"/>
                <w:szCs w:val="20"/>
              </w:rPr>
              <w:t>é</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 xml:space="preserve">timent </w:t>
            </w:r>
            <w:r>
              <w:rPr>
                <w:rFonts w:eastAsia="Calibri" w:hAnsi="Calibri"/>
                <w:sz w:val="20"/>
                <w:szCs w:val="20"/>
              </w:rPr>
              <w:t>é</w:t>
            </w:r>
            <w:r>
              <w:rPr>
                <w:rFonts w:eastAsia="Calibri" w:hAnsi="Calibri"/>
                <w:sz w:val="20"/>
                <w:szCs w:val="20"/>
              </w:rPr>
              <w:t>l</w:t>
            </w:r>
            <w:r>
              <w:rPr>
                <w:rFonts w:eastAsia="Calibri" w:hAnsi="Calibri"/>
                <w:sz w:val="20"/>
                <w:szCs w:val="20"/>
              </w:rPr>
              <w:t>é</w:t>
            </w:r>
            <w:r>
              <w:rPr>
                <w:rFonts w:eastAsia="Calibri" w:hAnsi="Calibri"/>
                <w:sz w:val="20"/>
                <w:szCs w:val="20"/>
              </w:rPr>
              <w:t xml:space="preserve">mentaire </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val="restart"/>
          </w:tcPr>
          <w:p w:rsidR="00326A3B" w:rsidRDefault="00CB4D89">
            <w:pPr>
              <w:pStyle w:val="TableParagraph"/>
              <w:jc w:val="center"/>
              <w:rPr>
                <w:rFonts w:ascii="Times New Roman"/>
                <w:sz w:val="20"/>
                <w:szCs w:val="20"/>
              </w:rPr>
            </w:pPr>
            <w:r>
              <w:rPr>
                <w:rFonts w:ascii="Times New Roman"/>
                <w:sz w:val="20"/>
                <w:szCs w:val="20"/>
              </w:rPr>
              <w:t>Armoires et tables de la pi</w:t>
            </w:r>
            <w:r>
              <w:rPr>
                <w:rFonts w:ascii="Times New Roman"/>
                <w:sz w:val="20"/>
                <w:szCs w:val="20"/>
              </w:rPr>
              <w:t>è</w:t>
            </w:r>
            <w:r>
              <w:rPr>
                <w:rFonts w:ascii="Times New Roman"/>
                <w:sz w:val="20"/>
                <w:szCs w:val="20"/>
              </w:rPr>
              <w:t>ce</w:t>
            </w:r>
          </w:p>
        </w:tc>
        <w:tc>
          <w:tcPr>
            <w:tcW w:w="2126" w:type="dxa"/>
            <w:vMerge w:val="restart"/>
          </w:tcPr>
          <w:p w:rsidR="00326A3B" w:rsidRDefault="00CB4D89">
            <w:pPr>
              <w:pStyle w:val="TableParagraph"/>
              <w:jc w:val="center"/>
              <w:rPr>
                <w:rFonts w:ascii="Times New Roman"/>
                <w:sz w:val="20"/>
                <w:szCs w:val="20"/>
              </w:rPr>
            </w:pPr>
            <w:r>
              <w:rPr>
                <w:rFonts w:ascii="Times New Roman"/>
                <w:sz w:val="20"/>
                <w:szCs w:val="20"/>
              </w:rPr>
              <w:t>Tous adultes</w:t>
            </w: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Salle polyvalente</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 xml:space="preserve">timent </w:t>
            </w:r>
            <w:r>
              <w:rPr>
                <w:rFonts w:eastAsia="Calibri" w:hAnsi="Calibri"/>
                <w:sz w:val="20"/>
                <w:szCs w:val="20"/>
              </w:rPr>
              <w:t>é</w:t>
            </w:r>
            <w:r>
              <w:rPr>
                <w:rFonts w:eastAsia="Calibri" w:hAnsi="Calibri"/>
                <w:sz w:val="20"/>
                <w:szCs w:val="20"/>
              </w:rPr>
              <w:t>l</w:t>
            </w:r>
            <w:r>
              <w:rPr>
                <w:rFonts w:eastAsia="Calibri" w:hAnsi="Calibri"/>
                <w:sz w:val="20"/>
                <w:szCs w:val="20"/>
              </w:rPr>
              <w:t>é</w:t>
            </w:r>
            <w:r>
              <w:rPr>
                <w:rFonts w:eastAsia="Calibri" w:hAnsi="Calibri"/>
                <w:sz w:val="20"/>
                <w:szCs w:val="20"/>
              </w:rPr>
              <w:t xml:space="preserve">mentaire </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Biblioth</w:t>
            </w:r>
            <w:r>
              <w:rPr>
                <w:rFonts w:ascii="Times New Roman"/>
                <w:sz w:val="20"/>
                <w:szCs w:val="20"/>
              </w:rPr>
              <w:t>è</w:t>
            </w:r>
            <w:r>
              <w:rPr>
                <w:rFonts w:ascii="Times New Roman"/>
                <w:sz w:val="20"/>
                <w:szCs w:val="20"/>
              </w:rPr>
              <w:t>que</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 xml:space="preserve">timent </w:t>
            </w:r>
            <w:r>
              <w:rPr>
                <w:rFonts w:eastAsia="Calibri" w:hAnsi="Calibri"/>
                <w:sz w:val="20"/>
                <w:szCs w:val="20"/>
              </w:rPr>
              <w:t>é</w:t>
            </w:r>
            <w:r>
              <w:rPr>
                <w:rFonts w:eastAsia="Calibri" w:hAnsi="Calibri"/>
                <w:sz w:val="20"/>
                <w:szCs w:val="20"/>
              </w:rPr>
              <w:t>l</w:t>
            </w:r>
            <w:r>
              <w:rPr>
                <w:rFonts w:eastAsia="Calibri" w:hAnsi="Calibri"/>
                <w:sz w:val="20"/>
                <w:szCs w:val="20"/>
              </w:rPr>
              <w:t>é</w:t>
            </w:r>
            <w:r>
              <w:rPr>
                <w:rFonts w:eastAsia="Calibri" w:hAnsi="Calibri"/>
                <w:sz w:val="20"/>
                <w:szCs w:val="20"/>
              </w:rPr>
              <w:t xml:space="preserve">mentaire </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lastRenderedPageBreak/>
              <w:t>1</w:t>
            </w:r>
            <w:r>
              <w:rPr>
                <w:rFonts w:ascii="Times New Roman"/>
                <w:sz w:val="20"/>
                <w:szCs w:val="20"/>
                <w:vertAlign w:val="superscript"/>
              </w:rPr>
              <w:t>er</w:t>
            </w:r>
            <w:r>
              <w:rPr>
                <w:rFonts w:ascii="Times New Roman"/>
                <w:sz w:val="20"/>
                <w:szCs w:val="20"/>
              </w:rPr>
              <w:t xml:space="preserve"> </w:t>
            </w:r>
            <w:r>
              <w:rPr>
                <w:rFonts w:ascii="Times New Roman"/>
                <w:sz w:val="20"/>
                <w:szCs w:val="20"/>
              </w:rPr>
              <w:t>é</w:t>
            </w:r>
            <w:r>
              <w:rPr>
                <w:rFonts w:ascii="Times New Roman"/>
                <w:sz w:val="20"/>
                <w:szCs w:val="20"/>
              </w:rPr>
              <w:t>tage - chaque salle de classe</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 xml:space="preserve">timent </w:t>
            </w:r>
            <w:r>
              <w:rPr>
                <w:rFonts w:eastAsia="Calibri" w:hAnsi="Calibri"/>
                <w:sz w:val="20"/>
                <w:szCs w:val="20"/>
              </w:rPr>
              <w:t>é</w:t>
            </w:r>
            <w:r>
              <w:rPr>
                <w:rFonts w:eastAsia="Calibri" w:hAnsi="Calibri"/>
                <w:sz w:val="20"/>
                <w:szCs w:val="20"/>
              </w:rPr>
              <w:t>l</w:t>
            </w:r>
            <w:r>
              <w:rPr>
                <w:rFonts w:eastAsia="Calibri" w:hAnsi="Calibri"/>
                <w:sz w:val="20"/>
                <w:szCs w:val="20"/>
              </w:rPr>
              <w:t>é</w:t>
            </w:r>
            <w:r>
              <w:rPr>
                <w:rFonts w:eastAsia="Calibri" w:hAnsi="Calibri"/>
                <w:sz w:val="20"/>
                <w:szCs w:val="20"/>
              </w:rPr>
              <w:t xml:space="preserve">mentaire </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1</w:t>
            </w:r>
            <w:r>
              <w:rPr>
                <w:rFonts w:ascii="Times New Roman"/>
                <w:sz w:val="20"/>
                <w:szCs w:val="20"/>
                <w:vertAlign w:val="superscript"/>
              </w:rPr>
              <w:t>er</w:t>
            </w:r>
            <w:r>
              <w:rPr>
                <w:rFonts w:ascii="Times New Roman"/>
                <w:sz w:val="20"/>
                <w:szCs w:val="20"/>
              </w:rPr>
              <w:t xml:space="preserve"> </w:t>
            </w:r>
            <w:r>
              <w:rPr>
                <w:rFonts w:ascii="Times New Roman"/>
                <w:sz w:val="20"/>
                <w:szCs w:val="20"/>
              </w:rPr>
              <w:t>é</w:t>
            </w:r>
            <w:r>
              <w:rPr>
                <w:rFonts w:ascii="Times New Roman"/>
                <w:sz w:val="20"/>
                <w:szCs w:val="20"/>
              </w:rPr>
              <w:t xml:space="preserve">tage - Salle de musique </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 xml:space="preserve">timent </w:t>
            </w:r>
            <w:r>
              <w:rPr>
                <w:rFonts w:eastAsia="Calibri" w:hAnsi="Calibri"/>
                <w:sz w:val="20"/>
                <w:szCs w:val="20"/>
              </w:rPr>
              <w:t>é</w:t>
            </w:r>
            <w:r>
              <w:rPr>
                <w:rFonts w:eastAsia="Calibri" w:hAnsi="Calibri"/>
                <w:sz w:val="20"/>
                <w:szCs w:val="20"/>
              </w:rPr>
              <w:t>l</w:t>
            </w:r>
            <w:r>
              <w:rPr>
                <w:rFonts w:eastAsia="Calibri" w:hAnsi="Calibri"/>
                <w:sz w:val="20"/>
                <w:szCs w:val="20"/>
              </w:rPr>
              <w:t>é</w:t>
            </w:r>
            <w:r>
              <w:rPr>
                <w:rFonts w:eastAsia="Calibri" w:hAnsi="Calibri"/>
                <w:sz w:val="20"/>
                <w:szCs w:val="20"/>
              </w:rPr>
              <w:t xml:space="preserve">mentaire </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r w:rsidR="00326A3B">
        <w:trPr>
          <w:cantSplit/>
          <w:trHeight w:val="230"/>
        </w:trPr>
        <w:tc>
          <w:tcPr>
            <w:tcW w:w="1593" w:type="dxa"/>
          </w:tcPr>
          <w:p w:rsidR="00326A3B" w:rsidRDefault="00CB4D89">
            <w:pPr>
              <w:pStyle w:val="TableParagraph"/>
              <w:rPr>
                <w:rFonts w:ascii="Times New Roman"/>
                <w:sz w:val="20"/>
                <w:szCs w:val="20"/>
              </w:rPr>
            </w:pPr>
            <w:r>
              <w:rPr>
                <w:rFonts w:ascii="Times New Roman"/>
                <w:sz w:val="20"/>
                <w:szCs w:val="20"/>
              </w:rPr>
              <w:t>1</w:t>
            </w:r>
            <w:r>
              <w:rPr>
                <w:rFonts w:ascii="Times New Roman"/>
                <w:sz w:val="20"/>
                <w:szCs w:val="20"/>
                <w:vertAlign w:val="superscript"/>
              </w:rPr>
              <w:t>er</w:t>
            </w:r>
            <w:r>
              <w:rPr>
                <w:rFonts w:ascii="Times New Roman"/>
                <w:sz w:val="20"/>
                <w:szCs w:val="20"/>
              </w:rPr>
              <w:t xml:space="preserve"> </w:t>
            </w:r>
            <w:r>
              <w:rPr>
                <w:rFonts w:ascii="Times New Roman"/>
                <w:sz w:val="20"/>
                <w:szCs w:val="20"/>
              </w:rPr>
              <w:t>é</w:t>
            </w:r>
            <w:r>
              <w:rPr>
                <w:rFonts w:ascii="Times New Roman"/>
                <w:sz w:val="20"/>
                <w:szCs w:val="20"/>
              </w:rPr>
              <w:t xml:space="preserve">tage </w:t>
            </w:r>
            <w:r>
              <w:rPr>
                <w:rFonts w:ascii="Times New Roman"/>
                <w:sz w:val="20"/>
                <w:szCs w:val="20"/>
              </w:rPr>
              <w:t>–</w:t>
            </w:r>
            <w:r>
              <w:rPr>
                <w:rFonts w:ascii="Times New Roman"/>
                <w:sz w:val="20"/>
                <w:szCs w:val="20"/>
              </w:rPr>
              <w:t xml:space="preserve"> salle de peinture</w:t>
            </w:r>
          </w:p>
        </w:tc>
        <w:tc>
          <w:tcPr>
            <w:tcW w:w="1560" w:type="dxa"/>
          </w:tcPr>
          <w:p w:rsidR="00326A3B" w:rsidRDefault="00CB4D89">
            <w:pPr>
              <w:widowControl w:val="0"/>
              <w:rPr>
                <w:rFonts w:ascii="Calibri" w:eastAsia="Calibri" w:hAnsi="Calibri"/>
                <w:sz w:val="20"/>
                <w:szCs w:val="20"/>
              </w:rPr>
            </w:pPr>
            <w:r>
              <w:rPr>
                <w:rFonts w:eastAsia="Calibri" w:hAnsi="Calibri"/>
                <w:sz w:val="20"/>
                <w:szCs w:val="20"/>
              </w:rPr>
              <w:t>B</w:t>
            </w:r>
            <w:r>
              <w:rPr>
                <w:rFonts w:eastAsia="Calibri" w:hAnsi="Calibri"/>
                <w:sz w:val="20"/>
                <w:szCs w:val="20"/>
              </w:rPr>
              <w:t>â</w:t>
            </w:r>
            <w:r>
              <w:rPr>
                <w:rFonts w:eastAsia="Calibri" w:hAnsi="Calibri"/>
                <w:sz w:val="20"/>
                <w:szCs w:val="20"/>
              </w:rPr>
              <w:t xml:space="preserve">timent </w:t>
            </w:r>
            <w:r>
              <w:rPr>
                <w:rFonts w:eastAsia="Calibri" w:hAnsi="Calibri"/>
                <w:sz w:val="20"/>
                <w:szCs w:val="20"/>
              </w:rPr>
              <w:t>é</w:t>
            </w:r>
            <w:r>
              <w:rPr>
                <w:rFonts w:eastAsia="Calibri" w:hAnsi="Calibri"/>
                <w:sz w:val="20"/>
                <w:szCs w:val="20"/>
              </w:rPr>
              <w:t>l</w:t>
            </w:r>
            <w:r>
              <w:rPr>
                <w:rFonts w:eastAsia="Calibri" w:hAnsi="Calibri"/>
                <w:sz w:val="20"/>
                <w:szCs w:val="20"/>
              </w:rPr>
              <w:t>é</w:t>
            </w:r>
            <w:r>
              <w:rPr>
                <w:rFonts w:eastAsia="Calibri" w:hAnsi="Calibri"/>
                <w:sz w:val="20"/>
                <w:szCs w:val="20"/>
              </w:rPr>
              <w:t xml:space="preserve">mentaire </w:t>
            </w:r>
          </w:p>
        </w:tc>
        <w:tc>
          <w:tcPr>
            <w:tcW w:w="2693" w:type="dxa"/>
          </w:tcPr>
          <w:p w:rsidR="00326A3B" w:rsidRDefault="00CB4D89">
            <w:pPr>
              <w:widowControl w:val="0"/>
              <w:rPr>
                <w:rFonts w:ascii="Calibri" w:eastAsia="Calibri" w:hAnsi="Calibri"/>
                <w:sz w:val="20"/>
                <w:szCs w:val="20"/>
              </w:rPr>
            </w:pPr>
            <w:r>
              <w:rPr>
                <w:rFonts w:eastAsia="Calibri" w:hAnsi="Calibri"/>
                <w:sz w:val="20"/>
                <w:szCs w:val="20"/>
              </w:rPr>
              <w:t>Se positionner c</w:t>
            </w:r>
            <w:r>
              <w:rPr>
                <w:rFonts w:eastAsia="Calibri" w:hAnsi="Calibri"/>
                <w:sz w:val="20"/>
                <w:szCs w:val="20"/>
              </w:rPr>
              <w:t>ô</w:t>
            </w:r>
            <w:r>
              <w:rPr>
                <w:rFonts w:eastAsia="Calibri" w:hAnsi="Calibri"/>
                <w:sz w:val="20"/>
                <w:szCs w:val="20"/>
              </w:rPr>
              <w:t>t</w:t>
            </w:r>
            <w:r>
              <w:rPr>
                <w:rFonts w:eastAsia="Calibri" w:hAnsi="Calibri"/>
                <w:sz w:val="20"/>
                <w:szCs w:val="20"/>
              </w:rPr>
              <w:t>é</w:t>
            </w:r>
            <w:r>
              <w:rPr>
                <w:rFonts w:eastAsia="Calibri" w:hAnsi="Calibri"/>
                <w:sz w:val="20"/>
                <w:szCs w:val="20"/>
              </w:rPr>
              <w:t xml:space="preserve"> mur vers le couloir, portables en mode silencieux, faire silence</w:t>
            </w:r>
          </w:p>
        </w:tc>
        <w:tc>
          <w:tcPr>
            <w:tcW w:w="1134" w:type="dxa"/>
          </w:tcPr>
          <w:p w:rsidR="00326A3B" w:rsidRDefault="00CB4D89">
            <w:pPr>
              <w:widowControl w:val="0"/>
              <w:rPr>
                <w:rFonts w:ascii="Calibri" w:eastAsia="Calibri" w:hAnsi="Calibri"/>
                <w:sz w:val="20"/>
                <w:szCs w:val="20"/>
              </w:rPr>
            </w:pPr>
            <w:r>
              <w:rPr>
                <w:rFonts w:eastAsia="Calibri" w:hAnsi="Calibri"/>
                <w:sz w:val="20"/>
                <w:szCs w:val="20"/>
              </w:rPr>
              <w:t xml:space="preserve">Fermer </w:t>
            </w:r>
            <w:r>
              <w:rPr>
                <w:rFonts w:eastAsia="Calibri" w:hAnsi="Calibri"/>
                <w:sz w:val="20"/>
                <w:szCs w:val="20"/>
              </w:rPr>
              <w:t>à</w:t>
            </w:r>
            <w:r>
              <w:rPr>
                <w:rFonts w:eastAsia="Calibri" w:hAnsi="Calibri"/>
                <w:sz w:val="20"/>
                <w:szCs w:val="20"/>
              </w:rPr>
              <w:t xml:space="preserve"> clef chaque porte</w:t>
            </w:r>
          </w:p>
        </w:tc>
        <w:tc>
          <w:tcPr>
            <w:tcW w:w="1276" w:type="dxa"/>
            <w:vMerge/>
          </w:tcPr>
          <w:p w:rsidR="00326A3B" w:rsidRDefault="00326A3B">
            <w:pPr>
              <w:pStyle w:val="TableParagraph"/>
              <w:rPr>
                <w:rFonts w:ascii="Times New Roman"/>
                <w:sz w:val="20"/>
                <w:szCs w:val="20"/>
              </w:rPr>
            </w:pPr>
          </w:p>
        </w:tc>
        <w:tc>
          <w:tcPr>
            <w:tcW w:w="2126" w:type="dxa"/>
            <w:vMerge/>
          </w:tcPr>
          <w:p w:rsidR="00326A3B" w:rsidRDefault="00326A3B">
            <w:pPr>
              <w:pStyle w:val="TableParagraph"/>
              <w:rPr>
                <w:rFonts w:ascii="Times New Roman"/>
                <w:sz w:val="20"/>
                <w:szCs w:val="20"/>
              </w:rPr>
            </w:pPr>
          </w:p>
        </w:tc>
      </w:tr>
    </w:tbl>
    <w:p w:rsidR="00326A3B" w:rsidRDefault="00326A3B">
      <w:pPr>
        <w:tabs>
          <w:tab w:val="left" w:pos="2768"/>
        </w:tabs>
        <w:spacing w:after="160"/>
        <w:contextualSpacing/>
        <w:jc w:val="both"/>
        <w:rPr>
          <w:rFonts w:ascii="Arial" w:hAnsi="Arial"/>
          <w:sz w:val="22"/>
          <w:szCs w:val="22"/>
        </w:rPr>
      </w:pPr>
    </w:p>
    <w:p w:rsidR="00326A3B" w:rsidRDefault="00CB4D89">
      <w:pPr>
        <w:numPr>
          <w:ilvl w:val="0"/>
          <w:numId w:val="25"/>
        </w:numPr>
        <w:jc w:val="both"/>
        <w:rPr>
          <w:rFonts w:ascii="Arial" w:hAnsi="Arial"/>
          <w:sz w:val="22"/>
          <w:szCs w:val="22"/>
        </w:rPr>
      </w:pPr>
      <w:r>
        <w:rPr>
          <w:rFonts w:ascii="Arial" w:eastAsia="Calibri" w:hAnsi="Arial"/>
          <w:sz w:val="22"/>
          <w:szCs w:val="22"/>
          <w:lang w:eastAsia="en-US"/>
        </w:rPr>
        <w:t>En cas d’EPS, un seul adulte est présent dans la cour avec sa classe. Il se réfugie avec sa classe, soit dans le bâtiment de l’élémentaire (en priorité) soit dans celui de la maternelle.</w:t>
      </w:r>
    </w:p>
    <w:p w:rsidR="00326A3B" w:rsidRDefault="00326A3B">
      <w:pPr>
        <w:tabs>
          <w:tab w:val="left" w:pos="2768"/>
        </w:tabs>
        <w:spacing w:after="160"/>
        <w:contextualSpacing/>
        <w:jc w:val="both"/>
        <w:rPr>
          <w:rFonts w:ascii="Arial" w:hAnsi="Arial"/>
          <w:sz w:val="22"/>
          <w:szCs w:val="22"/>
        </w:rPr>
      </w:pPr>
    </w:p>
    <w:p w:rsidR="00326A3B" w:rsidRDefault="00326A3B">
      <w:pPr>
        <w:jc w:val="both"/>
        <w:rPr>
          <w:rFonts w:ascii="Arial" w:hAnsi="Arial"/>
          <w:b/>
        </w:rPr>
      </w:pPr>
    </w:p>
    <w:p w:rsidR="00326A3B" w:rsidRDefault="00CB4D89">
      <w:pPr>
        <w:spacing w:after="160"/>
        <w:contextualSpacing/>
        <w:jc w:val="both"/>
        <w:rPr>
          <w:rFonts w:ascii="Arial" w:hAnsi="Arial"/>
          <w:b/>
          <w:sz w:val="28"/>
          <w:szCs w:val="28"/>
          <w:u w:val="single"/>
        </w:rPr>
      </w:pPr>
      <w:r>
        <w:rPr>
          <w:rFonts w:ascii="Arial" w:hAnsi="Arial"/>
          <w:b/>
          <w:sz w:val="28"/>
          <w:szCs w:val="28"/>
          <w:u w:val="single"/>
        </w:rPr>
        <w:t xml:space="preserve">Faire un état de la situation </w:t>
      </w:r>
    </w:p>
    <w:p w:rsidR="00326A3B" w:rsidRDefault="00CB4D89">
      <w:pPr>
        <w:jc w:val="both"/>
        <w:rPr>
          <w:rFonts w:ascii="Century Gothic" w:hAnsi="Century Gothic"/>
          <w:i/>
          <w:sz w:val="20"/>
          <w:szCs w:val="20"/>
        </w:rPr>
      </w:pPr>
      <w:r>
        <w:rPr>
          <w:rFonts w:ascii="Century Gothic" w:hAnsi="Century Gothic"/>
          <w:i/>
          <w:sz w:val="20"/>
          <w:szCs w:val="20"/>
        </w:rPr>
        <w:t>Nota : Prévoir les modalités de la remontée d’information : recensement des élèves, lieux de positionnement des élèves, situation sanitaire).</w:t>
      </w:r>
    </w:p>
    <w:p w:rsidR="00326A3B" w:rsidRDefault="00326A3B">
      <w:pPr>
        <w:jc w:val="both"/>
        <w:rPr>
          <w:rFonts w:ascii="Century Gothic" w:hAnsi="Century Gothic"/>
          <w:i/>
          <w:sz w:val="20"/>
          <w:szCs w:val="20"/>
        </w:rPr>
      </w:pPr>
    </w:p>
    <w:p w:rsidR="00326A3B" w:rsidRDefault="00326A3B">
      <w:pPr>
        <w:ind w:left="720"/>
        <w:jc w:val="both"/>
        <w:rPr>
          <w:rFonts w:ascii="Arial" w:hAnsi="Arial"/>
          <w:b/>
        </w:rPr>
      </w:pPr>
    </w:p>
    <w:p w:rsidR="00326A3B" w:rsidRDefault="00326A3B">
      <w:pPr>
        <w:pBdr>
          <w:bottom w:val="single" w:sz="12" w:space="0" w:color="000000"/>
        </w:pBdr>
        <w:jc w:val="both"/>
        <w:rPr>
          <w:rFonts w:ascii="Arial" w:hAnsi="Arial"/>
          <w:sz w:val="22"/>
          <w:szCs w:val="22"/>
        </w:rPr>
      </w:pPr>
    </w:p>
    <w:p w:rsidR="00326A3B" w:rsidRDefault="00CB4D89">
      <w:pPr>
        <w:numPr>
          <w:ilvl w:val="0"/>
          <w:numId w:val="3"/>
        </w:numPr>
        <w:ind w:left="0" w:firstLine="0"/>
        <w:jc w:val="both"/>
        <w:rPr>
          <w:rFonts w:ascii="Arial" w:hAnsi="Arial"/>
          <w:b/>
          <w:color w:val="0070C0"/>
          <w:sz w:val="28"/>
          <w:szCs w:val="28"/>
          <w:u w:val="single"/>
        </w:rPr>
      </w:pPr>
      <w:r>
        <w:rPr>
          <w:rFonts w:ascii="Arial" w:hAnsi="Arial"/>
          <w:b/>
          <w:color w:val="0070C0"/>
          <w:sz w:val="28"/>
          <w:szCs w:val="28"/>
          <w:u w:val="single"/>
        </w:rPr>
        <w:t>REAGIR EN CAS D’ATTAQUE A L’EXTERIEUR ET A PROXIMITE DE L’ECOLE OU DE L’ETABLISSEMENT SCOLAIRE</w:t>
      </w:r>
    </w:p>
    <w:p w:rsidR="00326A3B" w:rsidRDefault="00326A3B">
      <w:pPr>
        <w:jc w:val="both"/>
        <w:rPr>
          <w:rFonts w:ascii="Arial" w:hAnsi="Arial"/>
          <w:b/>
          <w:color w:val="0070C0"/>
          <w:sz w:val="28"/>
          <w:szCs w:val="28"/>
          <w:u w:val="single"/>
        </w:rPr>
      </w:pPr>
    </w:p>
    <w:p w:rsidR="00326A3B" w:rsidRDefault="00CB4D89">
      <w:pPr>
        <w:jc w:val="both"/>
        <w:rPr>
          <w:rFonts w:ascii="Century Gothic" w:hAnsi="Century Gothic"/>
          <w:i/>
          <w:sz w:val="20"/>
          <w:szCs w:val="20"/>
        </w:rPr>
      </w:pPr>
      <w:r>
        <w:rPr>
          <w:rFonts w:ascii="Century Gothic" w:hAnsi="Century Gothic"/>
          <w:i/>
          <w:sz w:val="20"/>
          <w:szCs w:val="20"/>
        </w:rPr>
        <w:t xml:space="preserve">Nota : </w:t>
      </w:r>
      <w:r>
        <w:rPr>
          <w:rFonts w:ascii="Century Gothic" w:hAnsi="Century Gothic"/>
          <w:i/>
          <w:sz w:val="20"/>
          <w:szCs w:val="20"/>
        </w:rPr>
        <w:t>Se conformer aux directives des forces de l’ordre, selon la situation pour isoler l’établissement, se confiner (zones de protection) et pouvoir l’évacuer. Comment ? Quels sont les lieux retenus pour se protéger ? Consignes de mise en œuvre ?</w:t>
      </w:r>
    </w:p>
    <w:p w:rsidR="00326A3B" w:rsidRDefault="00326A3B">
      <w:pPr>
        <w:jc w:val="center"/>
        <w:rPr>
          <w:rFonts w:ascii="Arial" w:hAnsi="Arial"/>
          <w:b/>
          <w:sz w:val="28"/>
          <w:szCs w:val="28"/>
        </w:rPr>
      </w:pPr>
    </w:p>
    <w:p w:rsidR="00326A3B" w:rsidRDefault="00CB4D89">
      <w:pPr>
        <w:jc w:val="both"/>
        <w:rPr>
          <w:rFonts w:ascii="Century Gothic" w:hAnsi="Century Gothic"/>
          <w:i/>
          <w:sz w:val="20"/>
          <w:szCs w:val="20"/>
        </w:rPr>
      </w:pPr>
      <w:r>
        <w:rPr>
          <w:rFonts w:ascii="Century Gothic" w:hAnsi="Century Gothic"/>
          <w:i/>
          <w:sz w:val="20"/>
          <w:szCs w:val="20"/>
        </w:rPr>
        <w:t>Si l’établiss</w:t>
      </w:r>
      <w:r>
        <w:rPr>
          <w:rFonts w:ascii="Century Gothic" w:hAnsi="Century Gothic"/>
          <w:i/>
          <w:sz w:val="20"/>
          <w:szCs w:val="20"/>
        </w:rPr>
        <w:t>ement est alerté par les autorités d’une action terroriste se déroulant à proximité, il faut réagir selon l’une des trois postures précisées par les forces de l’ordre :</w:t>
      </w:r>
    </w:p>
    <w:p w:rsidR="00326A3B" w:rsidRDefault="00CB4D89">
      <w:pPr>
        <w:jc w:val="both"/>
        <w:rPr>
          <w:rFonts w:ascii="Century Gothic" w:hAnsi="Century Gothic"/>
          <w:i/>
          <w:sz w:val="20"/>
          <w:szCs w:val="20"/>
        </w:rPr>
      </w:pPr>
      <w:r>
        <w:rPr>
          <w:rFonts w:ascii="Century Gothic" w:hAnsi="Century Gothic"/>
          <w:i/>
          <w:sz w:val="20"/>
          <w:szCs w:val="20"/>
        </w:rPr>
        <w:t>Posture 1 : isoler le site en fermant tous les accès au site, et continuer les activité</w:t>
      </w:r>
      <w:r>
        <w:rPr>
          <w:rFonts w:ascii="Century Gothic" w:hAnsi="Century Gothic"/>
          <w:i/>
          <w:sz w:val="20"/>
          <w:szCs w:val="20"/>
        </w:rPr>
        <w:t xml:space="preserve">s sans s’exposer vis-à-vis de l’extérieur. </w:t>
      </w:r>
    </w:p>
    <w:p w:rsidR="00326A3B" w:rsidRDefault="00CB4D89">
      <w:pPr>
        <w:jc w:val="both"/>
        <w:rPr>
          <w:rFonts w:ascii="Century Gothic" w:hAnsi="Century Gothic"/>
          <w:i/>
          <w:sz w:val="20"/>
          <w:szCs w:val="20"/>
        </w:rPr>
      </w:pPr>
      <w:r>
        <w:rPr>
          <w:rFonts w:ascii="Century Gothic" w:hAnsi="Century Gothic"/>
          <w:i/>
          <w:sz w:val="20"/>
          <w:szCs w:val="20"/>
        </w:rPr>
        <w:t>Posture 2 : Se confiner. Barricader toutes les portes du lieu où l’on se trouve, éteindre les lumières, s’éloigner des murs, portes et fenêtres, s’allonger et faire le silence absolu.</w:t>
      </w:r>
    </w:p>
    <w:p w:rsidR="00326A3B" w:rsidRDefault="00CB4D89">
      <w:pPr>
        <w:jc w:val="both"/>
        <w:rPr>
          <w:rFonts w:ascii="Century Gothic" w:hAnsi="Century Gothic"/>
          <w:i/>
          <w:sz w:val="20"/>
          <w:szCs w:val="20"/>
        </w:rPr>
      </w:pPr>
      <w:r>
        <w:rPr>
          <w:rFonts w:ascii="Century Gothic" w:hAnsi="Century Gothic"/>
          <w:i/>
          <w:sz w:val="20"/>
          <w:szCs w:val="20"/>
        </w:rPr>
        <w:t>Posture 3 : évacuation, sur décision préfectorale ou des forces de l’ordre</w:t>
      </w:r>
    </w:p>
    <w:p w:rsidR="00326A3B" w:rsidRDefault="00CB4D89">
      <w:pPr>
        <w:jc w:val="both"/>
        <w:rPr>
          <w:rFonts w:ascii="Century Gothic" w:hAnsi="Century Gothic"/>
          <w:i/>
          <w:sz w:val="20"/>
          <w:szCs w:val="20"/>
        </w:rPr>
      </w:pPr>
      <w:r>
        <w:rPr>
          <w:rFonts w:ascii="Century Gothic" w:hAnsi="Century Gothic"/>
          <w:i/>
          <w:sz w:val="20"/>
          <w:szCs w:val="20"/>
        </w:rPr>
        <w:t xml:space="preserve">Si l’établissement s’aperçoit d’une action terroriste se déroulant à proximité : Prendre contact avec les forces de l’ordre (17) pour connaître les dispositions à prendre (à charge </w:t>
      </w:r>
      <w:r>
        <w:rPr>
          <w:rFonts w:ascii="Century Gothic" w:hAnsi="Century Gothic"/>
          <w:i/>
          <w:sz w:val="20"/>
          <w:szCs w:val="20"/>
        </w:rPr>
        <w:t>chaque directrice),</w:t>
      </w:r>
    </w:p>
    <w:p w:rsidR="00326A3B" w:rsidRDefault="00CB4D89">
      <w:pPr>
        <w:jc w:val="both"/>
        <w:rPr>
          <w:rFonts w:ascii="Century Gothic" w:hAnsi="Century Gothic"/>
          <w:i/>
          <w:sz w:val="20"/>
          <w:szCs w:val="20"/>
        </w:rPr>
      </w:pPr>
      <w:r>
        <w:rPr>
          <w:rFonts w:ascii="Century Gothic" w:hAnsi="Century Gothic"/>
          <w:i/>
          <w:sz w:val="20"/>
          <w:szCs w:val="20"/>
        </w:rPr>
        <w:t>Alerter les autorités hiérarchiques.</w:t>
      </w:r>
    </w:p>
    <w:p w:rsidR="00326A3B" w:rsidRDefault="00CB4D89">
      <w:pPr>
        <w:jc w:val="both"/>
        <w:rPr>
          <w:rFonts w:ascii="Century Gothic" w:hAnsi="Century Gothic"/>
          <w:i/>
          <w:sz w:val="20"/>
          <w:szCs w:val="20"/>
        </w:rPr>
      </w:pPr>
      <w:r>
        <w:rPr>
          <w:rFonts w:ascii="Century Gothic" w:hAnsi="Century Gothic"/>
          <w:i/>
          <w:sz w:val="20"/>
          <w:szCs w:val="20"/>
        </w:rPr>
        <w:t xml:space="preserve">En tout état de cause, les enseignants et élèves se trouvant à l’extérieur restent sur leur lieu d’activité ou rejoignent les lieux indiqués par les services de la préfecture. </w:t>
      </w:r>
    </w:p>
    <w:p w:rsidR="00326A3B" w:rsidRDefault="00326A3B">
      <w:pPr>
        <w:jc w:val="both"/>
        <w:rPr>
          <w:rFonts w:ascii="Century Gothic" w:hAnsi="Century Gothic"/>
          <w:i/>
          <w:sz w:val="20"/>
          <w:szCs w:val="20"/>
        </w:rPr>
      </w:pPr>
    </w:p>
    <w:p w:rsidR="00326A3B" w:rsidRDefault="00CB4D89">
      <w:pPr>
        <w:numPr>
          <w:ilvl w:val="0"/>
          <w:numId w:val="25"/>
        </w:numPr>
        <w:jc w:val="both"/>
        <w:rPr>
          <w:rFonts w:ascii="Arial" w:eastAsia="Calibri" w:hAnsi="Arial"/>
          <w:sz w:val="22"/>
          <w:szCs w:val="22"/>
          <w:lang w:eastAsia="en-US"/>
        </w:rPr>
      </w:pPr>
      <w:r>
        <w:rPr>
          <w:rFonts w:ascii="Arial" w:eastAsia="Calibri" w:hAnsi="Arial"/>
          <w:sz w:val="22"/>
          <w:szCs w:val="22"/>
          <w:lang w:eastAsia="en-US"/>
        </w:rPr>
        <w:t>L’évacuation ou le co</w:t>
      </w:r>
      <w:r>
        <w:rPr>
          <w:rFonts w:ascii="Arial" w:eastAsia="Calibri" w:hAnsi="Arial"/>
          <w:sz w:val="22"/>
          <w:szCs w:val="22"/>
          <w:lang w:eastAsia="en-US"/>
        </w:rPr>
        <w:t xml:space="preserve">nfinement imoosé par les forces de l’ordre sont à la charge de la directrice Alpha ou Charlie, </w:t>
      </w:r>
    </w:p>
    <w:p w:rsidR="00326A3B" w:rsidRDefault="00CB4D89">
      <w:pPr>
        <w:numPr>
          <w:ilvl w:val="0"/>
          <w:numId w:val="25"/>
        </w:numPr>
        <w:jc w:val="both"/>
        <w:rPr>
          <w:rFonts w:ascii="Arial" w:hAnsi="Arial"/>
          <w:sz w:val="22"/>
          <w:szCs w:val="22"/>
        </w:rPr>
      </w:pPr>
      <w:r>
        <w:rPr>
          <w:rFonts w:ascii="Arial" w:eastAsia="Calibri" w:hAnsi="Arial"/>
          <w:sz w:val="22"/>
          <w:szCs w:val="22"/>
          <w:lang w:eastAsia="en-US"/>
        </w:rPr>
        <w:t xml:space="preserve">Dans tous les cas, les deux directrices, aidées par le gardien, s’occupent d’effectuer les fermetures des accès. En cas d’évacuation, le gardien s’assure, dans </w:t>
      </w:r>
      <w:r>
        <w:rPr>
          <w:rFonts w:ascii="Arial" w:eastAsia="Calibri" w:hAnsi="Arial"/>
          <w:sz w:val="22"/>
          <w:szCs w:val="22"/>
          <w:lang w:eastAsia="en-US"/>
        </w:rPr>
        <w:t xml:space="preserve">chaque salle de classe et autre lieu, qu’aucun enfant n’est resté. </w:t>
      </w:r>
    </w:p>
    <w:p w:rsidR="00326A3B" w:rsidRDefault="00CB4D89">
      <w:pPr>
        <w:numPr>
          <w:ilvl w:val="0"/>
          <w:numId w:val="25"/>
        </w:numPr>
        <w:jc w:val="both"/>
        <w:rPr>
          <w:rFonts w:ascii="Arial" w:hAnsi="Arial"/>
          <w:sz w:val="22"/>
          <w:szCs w:val="22"/>
        </w:rPr>
      </w:pPr>
      <w:r>
        <w:rPr>
          <w:rFonts w:ascii="Arial" w:eastAsia="Calibri" w:hAnsi="Arial"/>
          <w:sz w:val="22"/>
          <w:szCs w:val="22"/>
          <w:lang w:eastAsia="en-US"/>
        </w:rPr>
        <w:t>La cellule de crise de l’établissement est armée.</w:t>
      </w:r>
    </w:p>
    <w:p w:rsidR="00326A3B" w:rsidRDefault="00CB4D89">
      <w:pPr>
        <w:ind w:left="720"/>
        <w:jc w:val="both"/>
        <w:rPr>
          <w:rFonts w:ascii="Arial" w:hAnsi="Arial"/>
          <w:sz w:val="22"/>
          <w:szCs w:val="22"/>
        </w:rPr>
      </w:pPr>
      <w:r>
        <w:rPr>
          <w:rFonts w:ascii="Arial" w:eastAsia="Calibri" w:hAnsi="Arial"/>
          <w:sz w:val="22"/>
          <w:szCs w:val="22"/>
          <w:lang w:eastAsia="en-US"/>
        </w:rPr>
        <w:t xml:space="preserve"> </w:t>
      </w:r>
    </w:p>
    <w:p w:rsidR="00326A3B" w:rsidRDefault="00CB4D89">
      <w:pPr>
        <w:numPr>
          <w:ilvl w:val="0"/>
          <w:numId w:val="3"/>
        </w:numPr>
        <w:ind w:left="0" w:firstLine="0"/>
        <w:jc w:val="both"/>
        <w:rPr>
          <w:rFonts w:ascii="Arial" w:hAnsi="Arial"/>
          <w:b/>
          <w:color w:val="0070C0"/>
          <w:sz w:val="28"/>
          <w:szCs w:val="28"/>
          <w:u w:val="single"/>
        </w:rPr>
      </w:pPr>
      <w:r>
        <w:rPr>
          <w:rFonts w:ascii="Arial" w:hAnsi="Arial"/>
          <w:b/>
          <w:color w:val="0070C0"/>
          <w:sz w:val="28"/>
          <w:szCs w:val="28"/>
          <w:u w:val="single"/>
        </w:rPr>
        <w:t>REAGIR EN CAS D’ALERTE A LA BOMBE OU DE DECOUVERTE D’UN COLIS SUSPECT</w:t>
      </w:r>
    </w:p>
    <w:p w:rsidR="00326A3B" w:rsidRDefault="00326A3B">
      <w:pPr>
        <w:rPr>
          <w:rFonts w:ascii="Arial" w:hAnsi="Arial"/>
          <w:sz w:val="22"/>
          <w:szCs w:val="22"/>
        </w:rPr>
      </w:pPr>
    </w:p>
    <w:p w:rsidR="00326A3B" w:rsidRDefault="00CB4D89">
      <w:pPr>
        <w:jc w:val="both"/>
        <w:rPr>
          <w:rFonts w:ascii="Century Gothic" w:hAnsi="Century Gothic"/>
          <w:i/>
          <w:sz w:val="20"/>
          <w:szCs w:val="20"/>
        </w:rPr>
      </w:pPr>
      <w:r>
        <w:rPr>
          <w:rFonts w:ascii="Century Gothic" w:hAnsi="Century Gothic"/>
          <w:i/>
          <w:sz w:val="20"/>
          <w:szCs w:val="20"/>
        </w:rPr>
        <w:t>Nota : alerter le 17, se conformer aux directives des forces de l</w:t>
      </w:r>
      <w:r>
        <w:rPr>
          <w:rFonts w:ascii="Century Gothic" w:hAnsi="Century Gothic"/>
          <w:i/>
          <w:sz w:val="20"/>
          <w:szCs w:val="20"/>
        </w:rPr>
        <w:t xml:space="preserve">’ordre :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Selon les directives, il faudra évacuer au plus vite la zone de danger en fixant une distance de sécurité (périmètre de sécurité) pour se mettre à l’abri.</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 xml:space="preserve">Si impossibilité d’évacuer, rejoindre une zone dédiée à la mise l’abri.  </w:t>
      </w:r>
    </w:p>
    <w:p w:rsidR="00326A3B" w:rsidRDefault="00CB4D89">
      <w:pPr>
        <w:numPr>
          <w:ilvl w:val="0"/>
          <w:numId w:val="1"/>
        </w:numPr>
        <w:jc w:val="both"/>
        <w:rPr>
          <w:rFonts w:ascii="Century Gothic" w:hAnsi="Century Gothic"/>
          <w:i/>
          <w:sz w:val="20"/>
          <w:szCs w:val="20"/>
        </w:rPr>
      </w:pPr>
      <w:r>
        <w:rPr>
          <w:rFonts w:ascii="Century Gothic" w:hAnsi="Century Gothic"/>
          <w:i/>
          <w:sz w:val="20"/>
          <w:szCs w:val="20"/>
        </w:rPr>
        <w:t>En tout état de c</w:t>
      </w:r>
      <w:r>
        <w:rPr>
          <w:rFonts w:ascii="Century Gothic" w:hAnsi="Century Gothic"/>
          <w:i/>
          <w:sz w:val="20"/>
          <w:szCs w:val="20"/>
        </w:rPr>
        <w:t xml:space="preserve">ause : </w:t>
      </w:r>
    </w:p>
    <w:p w:rsidR="00326A3B" w:rsidRDefault="00CB4D89">
      <w:pPr>
        <w:numPr>
          <w:ilvl w:val="1"/>
          <w:numId w:val="1"/>
        </w:numPr>
        <w:jc w:val="both"/>
        <w:rPr>
          <w:rFonts w:ascii="Century Gothic" w:hAnsi="Century Gothic"/>
          <w:i/>
          <w:sz w:val="20"/>
          <w:szCs w:val="20"/>
        </w:rPr>
      </w:pPr>
      <w:r>
        <w:rPr>
          <w:rFonts w:ascii="Century Gothic" w:hAnsi="Century Gothic"/>
          <w:i/>
          <w:sz w:val="20"/>
          <w:szCs w:val="20"/>
        </w:rPr>
        <w:t xml:space="preserve">Ne pas manipuler l’objet </w:t>
      </w:r>
    </w:p>
    <w:p w:rsidR="00326A3B" w:rsidRDefault="00CB4D89">
      <w:pPr>
        <w:numPr>
          <w:ilvl w:val="1"/>
          <w:numId w:val="1"/>
        </w:numPr>
        <w:ind w:right="-13"/>
        <w:jc w:val="both"/>
        <w:rPr>
          <w:rFonts w:ascii="Century Gothic" w:hAnsi="Century Gothic"/>
          <w:i/>
          <w:sz w:val="20"/>
          <w:szCs w:val="20"/>
        </w:rPr>
      </w:pPr>
      <w:r>
        <w:rPr>
          <w:rFonts w:ascii="Century Gothic" w:hAnsi="Century Gothic"/>
          <w:i/>
          <w:sz w:val="20"/>
          <w:szCs w:val="20"/>
        </w:rPr>
        <w:t xml:space="preserve"> Si vous êtes à proximité du colis « suspect », n’utilisez pas d’appareils qui émettent des ondes </w:t>
      </w:r>
    </w:p>
    <w:p w:rsidR="00326A3B" w:rsidRDefault="00CB4D89">
      <w:pPr>
        <w:numPr>
          <w:ilvl w:val="1"/>
          <w:numId w:val="1"/>
        </w:numPr>
        <w:jc w:val="both"/>
        <w:rPr>
          <w:rFonts w:ascii="Century Gothic" w:hAnsi="Century Gothic"/>
          <w:i/>
          <w:sz w:val="20"/>
          <w:szCs w:val="20"/>
        </w:rPr>
      </w:pPr>
      <w:r>
        <w:rPr>
          <w:rFonts w:ascii="Century Gothic" w:hAnsi="Century Gothic"/>
          <w:i/>
          <w:sz w:val="20"/>
          <w:szCs w:val="20"/>
        </w:rPr>
        <w:t>Ne pas modifier l’environnement des lieux en allumant ou éteignant la lumière par exemple ou en faisant fonctionner un appareil électrique.</w:t>
      </w:r>
    </w:p>
    <w:p w:rsidR="00326A3B" w:rsidRDefault="00CB4D89">
      <w:pPr>
        <w:numPr>
          <w:ilvl w:val="1"/>
          <w:numId w:val="1"/>
        </w:numPr>
        <w:jc w:val="both"/>
        <w:rPr>
          <w:rFonts w:ascii="Century Gothic" w:hAnsi="Century Gothic"/>
          <w:i/>
          <w:sz w:val="20"/>
          <w:szCs w:val="20"/>
        </w:rPr>
      </w:pPr>
      <w:r>
        <w:rPr>
          <w:rFonts w:ascii="Century Gothic" w:hAnsi="Century Gothic"/>
          <w:i/>
          <w:sz w:val="20"/>
          <w:szCs w:val="20"/>
        </w:rPr>
        <w:t>Pour évacuer le bâtiment, utiliser uniquement les escaliers.</w:t>
      </w:r>
    </w:p>
    <w:p w:rsidR="00326A3B" w:rsidRDefault="00CB4D89">
      <w:pPr>
        <w:numPr>
          <w:ilvl w:val="1"/>
          <w:numId w:val="1"/>
        </w:numPr>
        <w:jc w:val="both"/>
        <w:rPr>
          <w:rFonts w:ascii="Century Gothic" w:hAnsi="Century Gothic"/>
          <w:i/>
          <w:sz w:val="20"/>
          <w:szCs w:val="20"/>
        </w:rPr>
      </w:pPr>
      <w:r>
        <w:rPr>
          <w:rFonts w:ascii="Century Gothic" w:hAnsi="Century Gothic"/>
          <w:i/>
          <w:sz w:val="20"/>
          <w:szCs w:val="20"/>
        </w:rPr>
        <w:t>Ne pas laisser de sacs dans les classes pour éviter qu’</w:t>
      </w:r>
      <w:r>
        <w:rPr>
          <w:rFonts w:ascii="Century Gothic" w:hAnsi="Century Gothic"/>
          <w:i/>
          <w:sz w:val="20"/>
          <w:szCs w:val="20"/>
        </w:rPr>
        <w:t>ils soient suspects.</w:t>
      </w:r>
    </w:p>
    <w:p w:rsidR="00326A3B" w:rsidRDefault="00326A3B">
      <w:pPr>
        <w:ind w:left="1440"/>
        <w:jc w:val="both"/>
        <w:rPr>
          <w:rFonts w:ascii="Arial" w:hAnsi="Arial"/>
          <w:i/>
          <w:sz w:val="22"/>
          <w:szCs w:val="22"/>
        </w:rPr>
      </w:pPr>
    </w:p>
    <w:p w:rsidR="00326A3B" w:rsidRDefault="00CB4D89">
      <w:pPr>
        <w:rPr>
          <w:rFonts w:ascii="Arial" w:hAnsi="Arial"/>
          <w:b/>
          <w:sz w:val="22"/>
          <w:szCs w:val="22"/>
          <w:u w:val="single"/>
        </w:rPr>
      </w:pPr>
      <w:r>
        <w:rPr>
          <w:rFonts w:ascii="Arial" w:hAnsi="Arial"/>
          <w:b/>
          <w:sz w:val="22"/>
          <w:szCs w:val="22"/>
          <w:u w:val="single"/>
        </w:rPr>
        <w:t>Personnes prioritairement désignées pour</w:t>
      </w:r>
      <w:r>
        <w:rPr>
          <w:rFonts w:ascii="Arial" w:hAnsi="Arial"/>
          <w:b/>
          <w:sz w:val="22"/>
          <w:szCs w:val="22"/>
        </w:rPr>
        <w:t> :</w:t>
      </w:r>
    </w:p>
    <w:p w:rsidR="00326A3B" w:rsidRDefault="00CB4D89">
      <w:pPr>
        <w:jc w:val="both"/>
        <w:rPr>
          <w:rFonts w:ascii="Arial" w:hAnsi="Arial"/>
          <w:sz w:val="22"/>
          <w:szCs w:val="22"/>
        </w:rPr>
      </w:pPr>
      <w:r>
        <w:rPr>
          <w:rFonts w:ascii="Arial" w:hAnsi="Arial"/>
          <w:sz w:val="22"/>
          <w:szCs w:val="22"/>
        </w:rPr>
        <w:t xml:space="preserve">Prévenir les forces de l’ordre (17) : </w:t>
      </w:r>
    </w:p>
    <w:p w:rsidR="00326A3B" w:rsidRDefault="00CB4D89">
      <w:pPr>
        <w:numPr>
          <w:ilvl w:val="0"/>
          <w:numId w:val="1"/>
        </w:numPr>
        <w:jc w:val="both"/>
        <w:rPr>
          <w:rFonts w:ascii="Arial" w:hAnsi="Arial"/>
          <w:sz w:val="22"/>
          <w:szCs w:val="22"/>
        </w:rPr>
      </w:pPr>
      <w:r>
        <w:rPr>
          <w:rFonts w:ascii="Arial" w:hAnsi="Arial"/>
          <w:sz w:val="22"/>
          <w:szCs w:val="22"/>
        </w:rPr>
        <w:t xml:space="preserve">Ecole élémentaire : Mme ALPHA directrice  </w:t>
      </w:r>
    </w:p>
    <w:p w:rsidR="00326A3B" w:rsidRDefault="00CB4D89">
      <w:pPr>
        <w:numPr>
          <w:ilvl w:val="0"/>
          <w:numId w:val="1"/>
        </w:numPr>
        <w:jc w:val="both"/>
        <w:rPr>
          <w:rFonts w:ascii="Arial" w:hAnsi="Arial"/>
          <w:b/>
          <w:sz w:val="22"/>
          <w:szCs w:val="22"/>
          <w:u w:val="single"/>
        </w:rPr>
      </w:pPr>
      <w:r>
        <w:rPr>
          <w:rFonts w:ascii="Arial" w:hAnsi="Arial"/>
          <w:sz w:val="22"/>
          <w:szCs w:val="22"/>
        </w:rPr>
        <w:t>Ecole maternelle : Mme CHARLIE directrice</w:t>
      </w:r>
    </w:p>
    <w:p w:rsidR="00326A3B" w:rsidRDefault="00326A3B">
      <w:pPr>
        <w:ind w:left="1440"/>
        <w:jc w:val="both"/>
        <w:rPr>
          <w:rFonts w:ascii="Arial" w:hAnsi="Arial"/>
          <w:b/>
          <w:sz w:val="22"/>
          <w:szCs w:val="22"/>
          <w:u w:val="single"/>
        </w:rPr>
      </w:pPr>
    </w:p>
    <w:p w:rsidR="00326A3B" w:rsidRDefault="00CB4D89">
      <w:pPr>
        <w:rPr>
          <w:rFonts w:ascii="Arial" w:hAnsi="Arial"/>
          <w:b/>
          <w:sz w:val="22"/>
          <w:szCs w:val="22"/>
          <w:u w:val="single"/>
        </w:rPr>
      </w:pPr>
      <w:r>
        <w:rPr>
          <w:rFonts w:ascii="Arial" w:hAnsi="Arial"/>
          <w:b/>
          <w:sz w:val="22"/>
          <w:szCs w:val="22"/>
          <w:u w:val="single"/>
        </w:rPr>
        <w:t>Mise en sécurité</w:t>
      </w:r>
      <w:r>
        <w:rPr>
          <w:rFonts w:ascii="Arial" w:hAnsi="Arial"/>
          <w:b/>
          <w:sz w:val="22"/>
          <w:szCs w:val="22"/>
        </w:rPr>
        <w:t> :</w:t>
      </w:r>
    </w:p>
    <w:p w:rsidR="00326A3B" w:rsidRDefault="00CB4D89">
      <w:pPr>
        <w:jc w:val="both"/>
        <w:rPr>
          <w:rFonts w:ascii="Arial" w:hAnsi="Arial"/>
          <w:sz w:val="22"/>
          <w:szCs w:val="22"/>
        </w:rPr>
      </w:pPr>
      <w:r>
        <w:rPr>
          <w:rFonts w:ascii="Arial" w:hAnsi="Arial"/>
          <w:sz w:val="22"/>
          <w:szCs w:val="22"/>
        </w:rPr>
        <w:t>Pour l’é</w:t>
      </w:r>
      <w:r>
        <w:rPr>
          <w:rFonts w:ascii="Arial" w:hAnsi="Arial"/>
          <w:sz w:val="22"/>
          <w:szCs w:val="22"/>
        </w:rPr>
        <w:t xml:space="preserve">cole élémentaire : Mme ALPHA directrice  </w:t>
      </w:r>
    </w:p>
    <w:p w:rsidR="00326A3B" w:rsidRDefault="00CB4D89">
      <w:pPr>
        <w:jc w:val="both"/>
        <w:rPr>
          <w:rFonts w:ascii="Arial" w:hAnsi="Arial"/>
          <w:b/>
          <w:sz w:val="22"/>
          <w:szCs w:val="22"/>
          <w:u w:val="single"/>
        </w:rPr>
      </w:pPr>
      <w:r>
        <w:rPr>
          <w:rFonts w:ascii="Arial" w:hAnsi="Arial"/>
          <w:sz w:val="22"/>
          <w:szCs w:val="22"/>
        </w:rPr>
        <w:t>Pour l’école maternelle : Mme CHARLIE directrice</w:t>
      </w:r>
    </w:p>
    <w:p w:rsidR="00326A3B" w:rsidRDefault="00CB4D89">
      <w:pPr>
        <w:numPr>
          <w:ilvl w:val="0"/>
          <w:numId w:val="1"/>
        </w:numPr>
        <w:jc w:val="both"/>
        <w:rPr>
          <w:rFonts w:ascii="Arial" w:hAnsi="Arial"/>
          <w:sz w:val="22"/>
          <w:szCs w:val="22"/>
        </w:rPr>
      </w:pPr>
      <w:r>
        <w:rPr>
          <w:rFonts w:ascii="Arial" w:hAnsi="Arial"/>
          <w:sz w:val="22"/>
          <w:szCs w:val="22"/>
        </w:rPr>
        <w:t xml:space="preserve">Si ordre d’évacuation donné par les forces de l’ordre, évacuer et se mettre à l’abri salle des fêtes de la marie. </w:t>
      </w:r>
    </w:p>
    <w:p w:rsidR="00326A3B" w:rsidRDefault="00CB4D89">
      <w:pPr>
        <w:numPr>
          <w:ilvl w:val="0"/>
          <w:numId w:val="1"/>
        </w:numPr>
        <w:jc w:val="both"/>
        <w:rPr>
          <w:rFonts w:ascii="Arial" w:hAnsi="Arial"/>
          <w:sz w:val="22"/>
          <w:szCs w:val="22"/>
        </w:rPr>
      </w:pPr>
      <w:r>
        <w:rPr>
          <w:rFonts w:ascii="Arial" w:hAnsi="Arial"/>
          <w:sz w:val="22"/>
          <w:szCs w:val="22"/>
        </w:rPr>
        <w:t>Si impossibilité d’évacuer, se confiner dans le gy</w:t>
      </w:r>
      <w:r>
        <w:rPr>
          <w:rFonts w:ascii="Arial" w:hAnsi="Arial"/>
          <w:sz w:val="22"/>
          <w:szCs w:val="22"/>
        </w:rPr>
        <w:t xml:space="preserve">mnase ou la cantine selon la situation, en tout état de cause au plus loin de l’incident et s’éloigner des fenêtres, afin d’éviter les éclats de verre en cas de déflagration. </w:t>
      </w:r>
    </w:p>
    <w:p w:rsidR="00326A3B" w:rsidRDefault="00326A3B">
      <w:pPr>
        <w:ind w:left="720"/>
        <w:jc w:val="both"/>
        <w:rPr>
          <w:rFonts w:ascii="Arial" w:hAnsi="Arial"/>
          <w:sz w:val="22"/>
          <w:szCs w:val="22"/>
        </w:rPr>
      </w:pPr>
    </w:p>
    <w:p w:rsidR="00326A3B" w:rsidRDefault="00326A3B">
      <w:pPr>
        <w:ind w:left="720"/>
        <w:rPr>
          <w:rFonts w:ascii="Arial" w:hAnsi="Arial"/>
          <w:sz w:val="22"/>
          <w:szCs w:val="22"/>
        </w:rPr>
      </w:pPr>
    </w:p>
    <w:p w:rsidR="00326A3B" w:rsidRDefault="00326A3B">
      <w:pPr>
        <w:ind w:left="720"/>
        <w:jc w:val="both"/>
        <w:rPr>
          <w:rFonts w:ascii="Arial" w:hAnsi="Arial"/>
          <w:sz w:val="22"/>
          <w:szCs w:val="22"/>
        </w:rPr>
      </w:pPr>
    </w:p>
    <w:p w:rsidR="00326A3B" w:rsidRDefault="00326A3B">
      <w:pPr>
        <w:pStyle w:val="Paragraphedeliste"/>
        <w:pBdr>
          <w:bottom w:val="single" w:sz="12" w:space="1" w:color="000000"/>
        </w:pBdr>
        <w:spacing w:after="160"/>
        <w:contextualSpacing/>
        <w:jc w:val="both"/>
        <w:rPr>
          <w:rFonts w:ascii="Arial" w:hAnsi="Arial"/>
        </w:rPr>
      </w:pPr>
    </w:p>
    <w:p w:rsidR="00326A3B" w:rsidRDefault="00CB4D89">
      <w:pPr>
        <w:numPr>
          <w:ilvl w:val="0"/>
          <w:numId w:val="3"/>
        </w:numPr>
        <w:ind w:left="360" w:firstLine="0"/>
        <w:jc w:val="both"/>
        <w:rPr>
          <w:rFonts w:ascii="Arial" w:hAnsi="Arial"/>
          <w:b/>
          <w:color w:val="0070C0"/>
          <w:sz w:val="28"/>
          <w:szCs w:val="28"/>
        </w:rPr>
      </w:pPr>
      <w:r>
        <w:rPr>
          <w:rFonts w:ascii="Arial" w:hAnsi="Arial"/>
          <w:b/>
          <w:color w:val="0070C0"/>
          <w:sz w:val="28"/>
          <w:szCs w:val="28"/>
        </w:rPr>
        <w:t>LEVER L’ALERTE</w:t>
      </w:r>
    </w:p>
    <w:p w:rsidR="00326A3B" w:rsidRDefault="00326A3B">
      <w:pPr>
        <w:jc w:val="both"/>
        <w:rPr>
          <w:rFonts w:ascii="Arial" w:hAnsi="Arial"/>
          <w:sz w:val="22"/>
          <w:szCs w:val="22"/>
        </w:rPr>
      </w:pPr>
    </w:p>
    <w:p w:rsidR="00326A3B" w:rsidRDefault="00CB4D89">
      <w:pPr>
        <w:numPr>
          <w:ilvl w:val="0"/>
          <w:numId w:val="1"/>
        </w:numPr>
        <w:rPr>
          <w:rFonts w:ascii="Arial" w:hAnsi="Arial"/>
          <w:sz w:val="22"/>
          <w:szCs w:val="22"/>
        </w:rPr>
      </w:pPr>
      <w:r>
        <w:rPr>
          <w:rFonts w:ascii="Arial" w:hAnsi="Arial"/>
          <w:sz w:val="22"/>
          <w:szCs w:val="22"/>
        </w:rPr>
        <w:t>Système utilisé pour lever l’alerte (dispositif sonore, information donnée de vive voix, etc…) :</w:t>
      </w:r>
    </w:p>
    <w:p w:rsidR="00326A3B" w:rsidRDefault="00CB4D89">
      <w:pPr>
        <w:numPr>
          <w:ilvl w:val="1"/>
          <w:numId w:val="1"/>
        </w:numPr>
        <w:rPr>
          <w:rFonts w:ascii="Arial" w:hAnsi="Arial"/>
          <w:sz w:val="22"/>
          <w:szCs w:val="22"/>
        </w:rPr>
      </w:pPr>
      <w:r>
        <w:rPr>
          <w:rFonts w:ascii="Arial" w:hAnsi="Arial"/>
          <w:sz w:val="22"/>
          <w:szCs w:val="22"/>
        </w:rPr>
        <w:t xml:space="preserve">Ecole élémentaire : information donnée de vive voix </w:t>
      </w:r>
    </w:p>
    <w:p w:rsidR="00326A3B" w:rsidRDefault="00CB4D89">
      <w:pPr>
        <w:numPr>
          <w:ilvl w:val="1"/>
          <w:numId w:val="1"/>
        </w:numPr>
        <w:rPr>
          <w:rFonts w:ascii="Arial" w:hAnsi="Arial"/>
          <w:sz w:val="22"/>
          <w:szCs w:val="22"/>
        </w:rPr>
      </w:pPr>
      <w:r>
        <w:rPr>
          <w:rFonts w:ascii="Arial" w:hAnsi="Arial"/>
          <w:sz w:val="22"/>
          <w:szCs w:val="22"/>
        </w:rPr>
        <w:t xml:space="preserve">Ecole maternelle : information donnée de vive voix </w:t>
      </w:r>
    </w:p>
    <w:p w:rsidR="00326A3B" w:rsidRDefault="00326A3B">
      <w:pPr>
        <w:ind w:left="720"/>
        <w:rPr>
          <w:rFonts w:ascii="Arial" w:hAnsi="Arial"/>
          <w:sz w:val="22"/>
          <w:szCs w:val="22"/>
        </w:rPr>
      </w:pPr>
    </w:p>
    <w:p w:rsidR="00326A3B" w:rsidRDefault="00CB4D89">
      <w:pPr>
        <w:numPr>
          <w:ilvl w:val="0"/>
          <w:numId w:val="1"/>
        </w:numPr>
        <w:rPr>
          <w:rFonts w:ascii="Arial" w:hAnsi="Arial"/>
          <w:sz w:val="22"/>
          <w:szCs w:val="22"/>
        </w:rPr>
      </w:pPr>
      <w:r>
        <w:rPr>
          <w:rFonts w:ascii="Arial" w:hAnsi="Arial"/>
          <w:sz w:val="22"/>
          <w:szCs w:val="22"/>
        </w:rPr>
        <w:t>Personnes prioritairement désignées pour lever l’aler</w:t>
      </w:r>
      <w:r>
        <w:rPr>
          <w:rFonts w:ascii="Arial" w:hAnsi="Arial"/>
          <w:sz w:val="22"/>
          <w:szCs w:val="22"/>
        </w:rPr>
        <w:t>te, sur directives des forces de l’ordre :</w:t>
      </w:r>
    </w:p>
    <w:p w:rsidR="00326A3B" w:rsidRDefault="00CB4D89">
      <w:pPr>
        <w:numPr>
          <w:ilvl w:val="1"/>
          <w:numId w:val="1"/>
        </w:numPr>
        <w:rPr>
          <w:rFonts w:ascii="Arial" w:hAnsi="Arial"/>
          <w:sz w:val="22"/>
          <w:szCs w:val="22"/>
        </w:rPr>
      </w:pPr>
      <w:r>
        <w:rPr>
          <w:rFonts w:ascii="Arial" w:hAnsi="Arial"/>
          <w:sz w:val="22"/>
          <w:szCs w:val="22"/>
        </w:rPr>
        <w:t>Ecole élémentaire : Mme Alpha</w:t>
      </w:r>
    </w:p>
    <w:p w:rsidR="00326A3B" w:rsidRDefault="00CB4D89">
      <w:pPr>
        <w:numPr>
          <w:ilvl w:val="1"/>
          <w:numId w:val="1"/>
        </w:numPr>
        <w:rPr>
          <w:rFonts w:ascii="Arial" w:hAnsi="Arial"/>
          <w:sz w:val="22"/>
          <w:szCs w:val="22"/>
        </w:rPr>
      </w:pPr>
      <w:r>
        <w:rPr>
          <w:rFonts w:ascii="Arial" w:hAnsi="Arial"/>
          <w:sz w:val="22"/>
          <w:szCs w:val="22"/>
        </w:rPr>
        <w:t>Ecole maternelle : Mme Bravo</w:t>
      </w:r>
    </w:p>
    <w:p w:rsidR="00326A3B" w:rsidRDefault="00326A3B">
      <w:pPr>
        <w:rPr>
          <w:rFonts w:ascii="Arial" w:hAnsi="Arial"/>
          <w:sz w:val="22"/>
          <w:szCs w:val="22"/>
        </w:rPr>
      </w:pPr>
    </w:p>
    <w:p w:rsidR="00326A3B" w:rsidRDefault="00326A3B">
      <w:pPr>
        <w:rPr>
          <w:rFonts w:ascii="Arial" w:hAnsi="Arial"/>
          <w:sz w:val="22"/>
          <w:szCs w:val="22"/>
        </w:rPr>
      </w:pPr>
    </w:p>
    <w:p w:rsidR="00326A3B" w:rsidRDefault="00326A3B">
      <w:pPr>
        <w:rPr>
          <w:rFonts w:ascii="Arial" w:hAnsi="Arial"/>
          <w:sz w:val="22"/>
          <w:szCs w:val="22"/>
        </w:rPr>
      </w:pPr>
    </w:p>
    <w:p w:rsidR="00326A3B" w:rsidRDefault="00CB4D89">
      <w:pPr>
        <w:jc w:val="both"/>
        <w:rPr>
          <w:rFonts w:ascii="Century Gothic" w:hAnsi="Century Gothic"/>
          <w:b/>
          <w:i/>
          <w:sz w:val="22"/>
          <w:szCs w:val="22"/>
          <w:u w:val="single"/>
        </w:rPr>
      </w:pPr>
      <w:r>
        <w:rPr>
          <w:rFonts w:ascii="Century Gothic" w:hAnsi="Century Gothic"/>
          <w:b/>
          <w:i/>
          <w:sz w:val="22"/>
          <w:szCs w:val="22"/>
          <w:u w:val="single"/>
        </w:rPr>
        <w:t>Quelques liens utiles</w:t>
      </w:r>
      <w:r>
        <w:rPr>
          <w:rFonts w:ascii="Century Gothic" w:hAnsi="Century Gothic"/>
          <w:b/>
          <w:i/>
          <w:sz w:val="22"/>
          <w:szCs w:val="22"/>
        </w:rPr>
        <w:t> :</w:t>
      </w:r>
      <w:r>
        <w:rPr>
          <w:rFonts w:ascii="Century Gothic" w:hAnsi="Century Gothic"/>
          <w:b/>
          <w:i/>
          <w:sz w:val="22"/>
          <w:szCs w:val="22"/>
          <w:u w:val="single"/>
        </w:rPr>
        <w:t xml:space="preserve"> </w:t>
      </w:r>
    </w:p>
    <w:p w:rsidR="00326A3B" w:rsidRDefault="00326A3B">
      <w:pPr>
        <w:jc w:val="both"/>
        <w:rPr>
          <w:rFonts w:ascii="Century Gothic" w:hAnsi="Century Gothic"/>
          <w:i/>
          <w:sz w:val="22"/>
          <w:szCs w:val="22"/>
        </w:rPr>
      </w:pPr>
    </w:p>
    <w:p w:rsidR="00326A3B" w:rsidRDefault="00CB4D89">
      <w:pPr>
        <w:pStyle w:val="Pieddepage"/>
        <w:ind w:right="360"/>
        <w:rPr>
          <w:rFonts w:ascii="Century Gothic" w:hAnsi="Century Gothic"/>
          <w:i/>
          <w:sz w:val="22"/>
          <w:szCs w:val="22"/>
        </w:rPr>
      </w:pPr>
      <w:r>
        <w:rPr>
          <w:rFonts w:ascii="Century Gothic" w:hAnsi="Century Gothic"/>
          <w:i/>
          <w:sz w:val="22"/>
          <w:szCs w:val="22"/>
        </w:rPr>
        <w:t xml:space="preserve">Bulletin officiel n°15 du 13 avril 2017 : </w:t>
      </w:r>
    </w:p>
    <w:p w:rsidR="00326A3B" w:rsidRDefault="00CB4D89">
      <w:pPr>
        <w:jc w:val="both"/>
        <w:rPr>
          <w:rFonts w:ascii="Century Gothic" w:hAnsi="Century Gothic"/>
          <w:i/>
          <w:sz w:val="22"/>
          <w:szCs w:val="22"/>
        </w:rPr>
      </w:pPr>
      <w:hyperlink r:id="rId21" w:history="1">
        <w:r>
          <w:rPr>
            <w:rStyle w:val="Lienhypertexte"/>
            <w:rFonts w:ascii="Century Gothic" w:hAnsi="Century Gothic"/>
            <w:i/>
            <w:sz w:val="22"/>
            <w:szCs w:val="22"/>
          </w:rPr>
          <w:t>https://www.education.gouv.fr/pid285/bulletin_officiel.html?pid_bo=36334</w:t>
        </w:r>
      </w:hyperlink>
    </w:p>
    <w:p w:rsidR="00326A3B" w:rsidRDefault="00326A3B">
      <w:pPr>
        <w:jc w:val="both"/>
        <w:rPr>
          <w:rFonts w:ascii="Century Gothic" w:hAnsi="Century Gothic"/>
          <w:i/>
          <w:sz w:val="22"/>
          <w:szCs w:val="22"/>
        </w:rPr>
      </w:pPr>
    </w:p>
    <w:p w:rsidR="00326A3B" w:rsidRDefault="00CB4D89">
      <w:pPr>
        <w:jc w:val="both"/>
        <w:rPr>
          <w:rFonts w:ascii="Century Gothic" w:hAnsi="Century Gothic"/>
          <w:i/>
          <w:sz w:val="22"/>
          <w:szCs w:val="22"/>
        </w:rPr>
      </w:pPr>
      <w:r>
        <w:rPr>
          <w:rFonts w:ascii="Century Gothic" w:hAnsi="Century Gothic"/>
          <w:i/>
          <w:sz w:val="22"/>
          <w:szCs w:val="22"/>
        </w:rPr>
        <w:t xml:space="preserve">Organiser un confinement </w:t>
      </w:r>
    </w:p>
    <w:p w:rsidR="00326A3B" w:rsidRDefault="00CB4D89">
      <w:pPr>
        <w:jc w:val="both"/>
        <w:rPr>
          <w:rStyle w:val="Lienhypertexte"/>
          <w:rFonts w:ascii="Century Gothic" w:hAnsi="Century Gothic"/>
          <w:i/>
          <w:sz w:val="22"/>
          <w:szCs w:val="22"/>
        </w:rPr>
      </w:pPr>
      <w:hyperlink r:id="rId22" w:history="1">
        <w:r>
          <w:rPr>
            <w:rStyle w:val="Lienhypertexte"/>
            <w:rFonts w:ascii="Century Gothic" w:hAnsi="Century Gothic"/>
            <w:i/>
            <w:sz w:val="22"/>
            <w:szCs w:val="22"/>
          </w:rPr>
          <w:t>http://www.sgdsn.gouv.fr/uploads/2017/09/fiche-vigipirate-organiser-un-confinement-face-a-une-menace-terroriste.pdf</w:t>
        </w:r>
      </w:hyperlink>
    </w:p>
    <w:p w:rsidR="00326A3B" w:rsidRDefault="00326A3B">
      <w:pPr>
        <w:jc w:val="both"/>
      </w:pPr>
    </w:p>
    <w:p w:rsidR="00326A3B" w:rsidRDefault="00CB4D89">
      <w:pPr>
        <w:jc w:val="both"/>
        <w:rPr>
          <w:rFonts w:ascii="Century Gothic" w:hAnsi="Century Gothic"/>
          <w:i/>
          <w:sz w:val="22"/>
          <w:szCs w:val="22"/>
        </w:rPr>
      </w:pPr>
      <w:r>
        <w:rPr>
          <w:rFonts w:ascii="Century Gothic" w:hAnsi="Century Gothic"/>
          <w:i/>
          <w:sz w:val="22"/>
          <w:szCs w:val="22"/>
        </w:rPr>
        <w:t>Réagir à une attaque terroriste</w:t>
      </w:r>
    </w:p>
    <w:p w:rsidR="00326A3B" w:rsidRDefault="00CB4D89">
      <w:pPr>
        <w:jc w:val="both"/>
        <w:rPr>
          <w:rStyle w:val="Lienhypertexte"/>
          <w:rFonts w:ascii="Century Gothic" w:hAnsi="Century Gothic"/>
          <w:i/>
          <w:sz w:val="22"/>
          <w:szCs w:val="22"/>
        </w:rPr>
      </w:pPr>
      <w:hyperlink r:id="rId23" w:history="1">
        <w:r>
          <w:rPr>
            <w:rStyle w:val="Lienhypertexte"/>
            <w:rFonts w:ascii="Century Gothic" w:hAnsi="Century Gothic"/>
            <w:i/>
            <w:sz w:val="22"/>
            <w:szCs w:val="22"/>
          </w:rPr>
          <w:t>https://www.gouvernement.fr/reagir-attaque-terroriste</w:t>
        </w:r>
      </w:hyperlink>
    </w:p>
    <w:p w:rsidR="00326A3B" w:rsidRDefault="00326A3B">
      <w:pPr>
        <w:jc w:val="both"/>
        <w:rPr>
          <w:rFonts w:ascii="Century Gothic" w:hAnsi="Century Gothic"/>
          <w:i/>
          <w:sz w:val="22"/>
          <w:szCs w:val="22"/>
        </w:rPr>
      </w:pPr>
    </w:p>
    <w:sectPr w:rsidR="00326A3B">
      <w:headerReference w:type="even" r:id="rId24"/>
      <w:headerReference w:type="default" r:id="rId25"/>
      <w:footerReference w:type="even" r:id="rId26"/>
      <w:footerReference w:type="default" r:id="rId27"/>
      <w:headerReference w:type="first" r:id="rId28"/>
      <w:pgSz w:w="11906" w:h="16838"/>
      <w:pgMar w:top="284" w:right="720" w:bottom="284" w:left="851" w:header="288"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D89" w:rsidRDefault="00CB4D89">
      <w:r>
        <w:separator/>
      </w:r>
    </w:p>
  </w:endnote>
  <w:endnote w:type="continuationSeparator" w:id="0">
    <w:p w:rsidR="00CB4D89" w:rsidRDefault="00CB4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DejaVu Sans Light"/>
    <w:charset w:val="00"/>
    <w:family w:val="auto"/>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3B" w:rsidRDefault="00CB4D8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26A3B" w:rsidRDefault="00326A3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3B" w:rsidRDefault="00CB4D8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71E95">
      <w:rPr>
        <w:rStyle w:val="Numrodepage"/>
        <w:noProof/>
      </w:rPr>
      <w:t>1</w:t>
    </w:r>
    <w:r>
      <w:rPr>
        <w:rStyle w:val="Numrodepage"/>
      </w:rPr>
      <w:fldChar w:fldCharType="end"/>
    </w:r>
  </w:p>
  <w:p w:rsidR="00326A3B" w:rsidRDefault="00CB4D89">
    <w:pPr>
      <w:pStyle w:val="Pieddepage"/>
      <w:ind w:right="360"/>
      <w:jc w:val="center"/>
      <w:rPr>
        <w:i/>
        <w:sz w:val="18"/>
        <w:szCs w:val="18"/>
      </w:rPr>
    </w:pPr>
    <w:r>
      <w:rPr>
        <w:i/>
        <w:sz w:val="18"/>
        <w:szCs w:val="18"/>
      </w:rPr>
      <w:t>Se référer au Bulletin Officiel n°15 du 13 avril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D89" w:rsidRDefault="00CB4D89">
      <w:r>
        <w:separator/>
      </w:r>
    </w:p>
  </w:footnote>
  <w:footnote w:type="continuationSeparator" w:id="0">
    <w:p w:rsidR="00CB4D89" w:rsidRDefault="00CB4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3B" w:rsidRDefault="00CB4D89">
    <w:pPr>
      <w:pStyle w:val="En-tte"/>
    </w:pPr>
    <w:r>
      <w:rPr>
        <w:noProof/>
      </w:rPr>
      <mc:AlternateContent>
        <mc:Choice Requires="wpg">
          <w:drawing>
            <wp:anchor distT="0" distB="0" distL="114300" distR="114300" simplePos="0" relativeHeight="251658241" behindDoc="1" locked="0" layoutInCell="0" allowOverlap="1">
              <wp:simplePos x="0" y="0"/>
              <wp:positionH relativeFrom="margin">
                <wp:align>center</wp:align>
              </wp:positionH>
              <wp:positionV relativeFrom="margin">
                <wp:align>center</wp:align>
              </wp:positionV>
              <wp:extent cx="6981825" cy="1295400"/>
              <wp:effectExtent l="0" t="0" r="0" b="0"/>
              <wp:wrapNone/>
              <wp:docPr id="2" name="Rectangle 2"/>
              <wp:cNvGraphicFramePr/>
              <a:graphic xmlns:a="http://schemas.openxmlformats.org/drawingml/2006/main">
                <a:graphicData uri="http://schemas.microsoft.com/office/word/2010/wordprocessingShape">
                  <wps:wsp>
                    <wps:cNvSpPr/>
                    <wps:spPr bwMode="auto">
                      <a:xfrm rot="18900000">
                        <a:off x="0" y="0"/>
                        <a:ext cx="6981825" cy="1295400"/>
                      </a:xfrm>
                      <a:prstGeom prst="rect">
                        <a:avLst/>
                      </a:prstGeom>
                      <a:noFill/>
                    </wps:spPr>
                    <wps:txbx>
                      <w:txbxContent>
                        <w:p w:rsidR="00326A3B" w:rsidRDefault="00CB4D89">
                          <w:pPr>
                            <w:jc w:val="center"/>
                            <w:rPr>
                              <w:color w:val="D8D8D8"/>
                              <w:sz w:val="180"/>
                              <w:szCs w:val="180"/>
                              <w14:textOutline w14:w="12700" w14:cap="flat" w14:cmpd="sng" w14:algn="ctr">
                                <w14:noFill/>
                                <w14:prstDash w14:val="solid"/>
                                <w14:bevel/>
                              </w14:textOutline>
                            </w:rPr>
                          </w:pPr>
                          <w:r>
                            <w:rPr>
                              <w:color w:val="D8D8D8"/>
                              <w:sz w:val="180"/>
                              <w:szCs w:val="180"/>
                              <w14:textOutline w14:w="12700" w14:cap="flat" w14:cmpd="sng" w14:algn="ctr">
                                <w14:noFill/>
                                <w14:prstDash w14:val="solid"/>
                                <w14:bevel/>
                              </w14:textOutline>
                            </w:rPr>
                            <w:t>E X E M P L E</w:t>
                          </w:r>
                        </w:p>
                      </w:txbxContent>
                    </wps:txbx>
                    <wps:bodyPr lIns="0" tIns="0" rIns="0" bIns="0" numCol="1">
                      <a:prstTxWarp prst="textPlain">
                        <a:avLst>
                          <a:gd name="adj" fmla="val 50000"/>
                        </a:avLst>
                      </a:prstTxWarp>
                    </wps:bodyPr>
                  </wps:wsp>
                </a:graphicData>
              </a:graphic>
            </wp:anchor>
          </w:drawing>
        </mc:Choice>
        <mc:Fallback xmlns:a="http://schemas.openxmlformats.org/drawingml/2006/main">
          <w:pict>
            <v:shape id="shape 1" o:spid="_x0000_s1" o:spt="1" style="position:absolute;mso-wrap-distance-left:9.0pt;mso-wrap-distance-top:0.0pt;mso-wrap-distance-right:9.0pt;mso-wrap-distance-bottom:0.0pt;z-index:-251658241;o:allowoverlap:true;o:allowincell:false;mso-position-horizontal-relative:margin;mso-position-horizontal:center;mso-position-vertical-relative:margin;mso-position-vertical:center;width:549.8pt;height:102.0pt;rotation:315;" coordsize="100000,100000" path="" filled="f">
              <v:path textboxrect="0,0,0,0"/>
              <v:textbox>
                <w:txbxContent>
                  <w:p>
                    <w:pPr>
                      <w:jc w:val="center"/>
                      <w:rPr>
                        <w:rFonts w:ascii="Times New Roman" w:hAnsi="Times New Roman"/>
                        <w:sz w:val="180"/>
                        <w:szCs w:val="180"/>
                        <w14:textOutline w14:w="12700">
                          <w14:noFill/>
                        </w14:textOutline>
                        <w14:textFill>
                          <w14:solidFill>
                            <w14:srgbClr w14:val="D8D8D8"/>
                          </w14:solidFill>
                        </w14:textFill>
                      </w:rPr>
                    </w:pPr>
                    <w:r>
                      <w:rPr>
                        <w:rFonts w:ascii="Times New Roman" w:hAnsi="Times New Roman"/>
                        <w:sz w:val="180"/>
                        <w:szCs w:val="180"/>
                        <w14:textOutline w14:w="12700">
                          <w14:noFill/>
                        </w14:textOutline>
                        <w14:textFill>
                          <w14:solidFill>
                            <w14:srgbClr w14:val="D8D8D8"/>
                          </w14:solidFill>
                        </w14:textFill>
                      </w:rPr>
                      <w:t xml:space="preserve">E X E M P L E</w:t>
                    </w: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3B" w:rsidRDefault="00CB4D89">
    <w:pPr>
      <w:pStyle w:val="En-tte"/>
    </w:pPr>
    <w:r>
      <w:rPr>
        <w:noProof/>
      </w:rPr>
      <mc:AlternateContent>
        <mc:Choice Requires="wpg">
          <w:drawing>
            <wp:anchor distT="0" distB="0" distL="114300" distR="114300" simplePos="0" relativeHeight="251658242" behindDoc="1" locked="0" layoutInCell="0" allowOverlap="1">
              <wp:simplePos x="0" y="0"/>
              <wp:positionH relativeFrom="margin">
                <wp:align>center</wp:align>
              </wp:positionH>
              <wp:positionV relativeFrom="margin">
                <wp:align>center</wp:align>
              </wp:positionV>
              <wp:extent cx="6981825" cy="1295400"/>
              <wp:effectExtent l="0" t="0" r="0" b="0"/>
              <wp:wrapNone/>
              <wp:docPr id="1" name="Rectangle 1"/>
              <wp:cNvGraphicFramePr/>
              <a:graphic xmlns:a="http://schemas.openxmlformats.org/drawingml/2006/main">
                <a:graphicData uri="http://schemas.microsoft.com/office/word/2010/wordprocessingShape">
                  <wps:wsp>
                    <wps:cNvSpPr/>
                    <wps:spPr bwMode="auto">
                      <a:xfrm rot="18900000">
                        <a:off x="0" y="0"/>
                        <a:ext cx="6981825" cy="1295400"/>
                      </a:xfrm>
                      <a:prstGeom prst="rect">
                        <a:avLst/>
                      </a:prstGeom>
                      <a:noFill/>
                    </wps:spPr>
                    <wps:txbx>
                      <w:txbxContent>
                        <w:p w:rsidR="00326A3B" w:rsidRDefault="00CB4D89">
                          <w:pPr>
                            <w:jc w:val="center"/>
                            <w:rPr>
                              <w:color w:val="D8D8D8"/>
                              <w:sz w:val="180"/>
                              <w:szCs w:val="180"/>
                              <w14:textOutline w14:w="12700" w14:cap="flat" w14:cmpd="sng" w14:algn="ctr">
                                <w14:noFill/>
                                <w14:prstDash w14:val="solid"/>
                                <w14:bevel/>
                              </w14:textOutline>
                            </w:rPr>
                          </w:pPr>
                          <w:r>
                            <w:rPr>
                              <w:color w:val="D8D8D8"/>
                              <w:sz w:val="180"/>
                              <w:szCs w:val="180"/>
                              <w14:textOutline w14:w="12700" w14:cap="flat" w14:cmpd="sng" w14:algn="ctr">
                                <w14:noFill/>
                                <w14:prstDash w14:val="solid"/>
                                <w14:bevel/>
                              </w14:textOutline>
                            </w:rPr>
                            <w:t>E X E M P L E</w:t>
                          </w:r>
                        </w:p>
                      </w:txbxContent>
                    </wps:txbx>
                    <wps:bodyPr lIns="0" tIns="0" rIns="0" bIns="0" numCol="1">
                      <a:prstTxWarp prst="textPlain">
                        <a:avLst>
                          <a:gd name="adj" fmla="val 50000"/>
                        </a:avLst>
                      </a:prstTxWarp>
                    </wps:bodyPr>
                  </wps:wsp>
                </a:graphicData>
              </a:graphic>
            </wp:anchor>
          </w:drawing>
        </mc:Choice>
        <mc:Fallback xmlns:a="http://schemas.openxmlformats.org/drawingml/2006/main">
          <w:pict>
            <v:shape id="shape 0" o:spid="_x0000_s0" o:spt="1" style="position:absolute;mso-wrap-distance-left:9.0pt;mso-wrap-distance-top:0.0pt;mso-wrap-distance-right:9.0pt;mso-wrap-distance-bottom:0.0pt;z-index:-251658242;o:allowoverlap:true;o:allowincell:false;mso-position-horizontal-relative:margin;mso-position-horizontal:center;mso-position-vertical-relative:margin;mso-position-vertical:center;width:549.8pt;height:102.0pt;rotation:315;" coordsize="100000,100000" path="" filled="f">
              <v:path textboxrect="0,0,0,0"/>
              <v:textbox>
                <w:txbxContent>
                  <w:p>
                    <w:pPr>
                      <w:jc w:val="center"/>
                      <w:rPr>
                        <w:rFonts w:ascii="Times New Roman" w:hAnsi="Times New Roman"/>
                        <w:sz w:val="180"/>
                        <w:szCs w:val="180"/>
                        <w14:textOutline w14:w="12700">
                          <w14:noFill/>
                        </w14:textOutline>
                        <w14:textFill>
                          <w14:solidFill>
                            <w14:srgbClr w14:val="D8D8D8"/>
                          </w14:solidFill>
                        </w14:textFill>
                      </w:rPr>
                    </w:pPr>
                    <w:r>
                      <w:rPr>
                        <w:rFonts w:ascii="Times New Roman" w:hAnsi="Times New Roman"/>
                        <w:sz w:val="180"/>
                        <w:szCs w:val="180"/>
                        <w14:textOutline w14:w="12700">
                          <w14:noFill/>
                        </w14:textOutline>
                        <w14:textFill>
                          <w14:solidFill>
                            <w14:srgbClr w14:val="D8D8D8"/>
                          </w14:solidFill>
                        </w14:textFill>
                      </w:rPr>
                      <w:t xml:space="preserve">E X E M P L E</w:t>
                    </w:r>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3B" w:rsidRDefault="00CB4D89">
    <w:pPr>
      <w:pStyle w:val="En-tte"/>
    </w:pPr>
    <w:r>
      <w:rPr>
        <w:noProof/>
      </w:rPr>
      <mc:AlternateContent>
        <mc:Choice Requires="wpg">
          <w:drawing>
            <wp:anchor distT="0" distB="0" distL="114300" distR="114300" simplePos="0" relativeHeight="524288" behindDoc="1" locked="0" layoutInCell="0" allowOverlap="1">
              <wp:simplePos x="0" y="0"/>
              <wp:positionH relativeFrom="margin">
                <wp:align>center</wp:align>
              </wp:positionH>
              <wp:positionV relativeFrom="margin">
                <wp:align>center</wp:align>
              </wp:positionV>
              <wp:extent cx="6981825" cy="1295400"/>
              <wp:effectExtent l="0" t="0" r="0" b="0"/>
              <wp:wrapNone/>
              <wp:docPr id="3" name="Rectangle 3"/>
              <wp:cNvGraphicFramePr/>
              <a:graphic xmlns:a="http://schemas.openxmlformats.org/drawingml/2006/main">
                <a:graphicData uri="http://schemas.microsoft.com/office/word/2010/wordprocessingShape">
                  <wps:wsp>
                    <wps:cNvSpPr/>
                    <wps:spPr bwMode="auto">
                      <a:xfrm rot="18900000">
                        <a:off x="0" y="0"/>
                        <a:ext cx="6981825" cy="1295400"/>
                      </a:xfrm>
                      <a:prstGeom prst="rect">
                        <a:avLst/>
                      </a:prstGeom>
                      <a:noFill/>
                    </wps:spPr>
                    <wps:txbx>
                      <w:txbxContent>
                        <w:p w:rsidR="00326A3B" w:rsidRDefault="00CB4D89">
                          <w:pPr>
                            <w:jc w:val="center"/>
                            <w:rPr>
                              <w:color w:val="D8D8D8"/>
                              <w:sz w:val="180"/>
                              <w:szCs w:val="180"/>
                              <w14:textOutline w14:w="12700" w14:cap="flat" w14:cmpd="sng" w14:algn="ctr">
                                <w14:noFill/>
                                <w14:prstDash w14:val="solid"/>
                                <w14:bevel/>
                              </w14:textOutline>
                            </w:rPr>
                          </w:pPr>
                          <w:r>
                            <w:rPr>
                              <w:color w:val="D8D8D8"/>
                              <w:sz w:val="180"/>
                              <w:szCs w:val="180"/>
                              <w14:textOutline w14:w="12700" w14:cap="flat" w14:cmpd="sng" w14:algn="ctr">
                                <w14:noFill/>
                                <w14:prstDash w14:val="solid"/>
                                <w14:bevel/>
                              </w14:textOutline>
                            </w:rPr>
                            <w:t>E X E M P L E</w:t>
                          </w:r>
                        </w:p>
                      </w:txbxContent>
                    </wps:txbx>
                    <wps:bodyPr lIns="0" tIns="0" rIns="0" bIns="0" numCol="1">
                      <a:prstTxWarp prst="textPlain">
                        <a:avLst>
                          <a:gd name="adj" fmla="val 50000"/>
                        </a:avLst>
                      </a:prstTxWarp>
                    </wps:bodyPr>
                  </wps:wsp>
                </a:graphicData>
              </a:graphic>
            </wp:anchor>
          </w:drawing>
        </mc:Choice>
        <mc:Fallback xmlns:a="http://schemas.openxmlformats.org/drawingml/2006/main">
          <w:pict>
            <v:shape id="shape 2" o:spid="_x0000_s2" o:spt="1" style="position:absolute;mso-wrap-distance-left:9.0pt;mso-wrap-distance-top:0.0pt;mso-wrap-distance-right:9.0pt;mso-wrap-distance-bottom:0.0pt;z-index:-524288;o:allowoverlap:true;o:allowincell:false;mso-position-horizontal-relative:margin;mso-position-horizontal:center;mso-position-vertical-relative:margin;mso-position-vertical:center;width:549.8pt;height:102.0pt;rotation:315;" coordsize="100000,100000" path="" filled="f">
              <v:path textboxrect="0,0,0,0"/>
              <v:textbox>
                <w:txbxContent>
                  <w:p>
                    <w:pPr>
                      <w:jc w:val="center"/>
                      <w:rPr>
                        <w:rFonts w:ascii="Times New Roman" w:hAnsi="Times New Roman"/>
                        <w:sz w:val="180"/>
                        <w:szCs w:val="180"/>
                        <w14:textOutline w14:w="12700">
                          <w14:noFill/>
                        </w14:textOutline>
                        <w14:textFill>
                          <w14:solidFill>
                            <w14:srgbClr w14:val="D8D8D8"/>
                          </w14:solidFill>
                        </w14:textFill>
                      </w:rPr>
                    </w:pPr>
                    <w:r>
                      <w:rPr>
                        <w:rFonts w:ascii="Times New Roman" w:hAnsi="Times New Roman"/>
                        <w:sz w:val="180"/>
                        <w:szCs w:val="180"/>
                        <w14:textOutline w14:w="12700">
                          <w14:noFill/>
                        </w14:textOutline>
                        <w14:textFill>
                          <w14:solidFill>
                            <w14:srgbClr w14:val="D8D8D8"/>
                          </w14:solidFill>
                        </w14:textFill>
                      </w:rPr>
                      <w:t xml:space="preserve">E X E M P L E</w:t>
                    </w: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E5E31"/>
    <w:multiLevelType w:val="hybridMultilevel"/>
    <w:tmpl w:val="86B09148"/>
    <w:lvl w:ilvl="0" w:tplc="2030400E">
      <w:start w:val="1"/>
      <w:numFmt w:val="bullet"/>
      <w:lvlText w:val=""/>
      <w:lvlJc w:val="left"/>
      <w:pPr>
        <w:ind w:left="720" w:hanging="360"/>
      </w:pPr>
      <w:rPr>
        <w:rFonts w:ascii="Symbol" w:hAnsi="Symbol"/>
        <w:b/>
      </w:rPr>
    </w:lvl>
    <w:lvl w:ilvl="1" w:tplc="D9EE2548">
      <w:start w:val="1"/>
      <w:numFmt w:val="bullet"/>
      <w:lvlText w:val="o"/>
      <w:lvlJc w:val="left"/>
      <w:pPr>
        <w:ind w:left="1440" w:hanging="360"/>
      </w:pPr>
      <w:rPr>
        <w:rFonts w:ascii="Courier New" w:hAnsi="Courier New"/>
      </w:rPr>
    </w:lvl>
    <w:lvl w:ilvl="2" w:tplc="BE289C7A">
      <w:start w:val="1"/>
      <w:numFmt w:val="bullet"/>
      <w:lvlText w:val=""/>
      <w:lvlJc w:val="left"/>
      <w:pPr>
        <w:ind w:left="2160" w:hanging="360"/>
      </w:pPr>
      <w:rPr>
        <w:rFonts w:ascii="Wingdings" w:hAnsi="Wingdings"/>
      </w:rPr>
    </w:lvl>
    <w:lvl w:ilvl="3" w:tplc="98E069F0">
      <w:start w:val="1"/>
      <w:numFmt w:val="bullet"/>
      <w:lvlText w:val=""/>
      <w:lvlJc w:val="left"/>
      <w:pPr>
        <w:ind w:left="2880" w:hanging="360"/>
      </w:pPr>
      <w:rPr>
        <w:rFonts w:ascii="Symbol" w:hAnsi="Symbol"/>
      </w:rPr>
    </w:lvl>
    <w:lvl w:ilvl="4" w:tplc="933285DC">
      <w:start w:val="1"/>
      <w:numFmt w:val="bullet"/>
      <w:lvlText w:val="o"/>
      <w:lvlJc w:val="left"/>
      <w:pPr>
        <w:ind w:left="3600" w:hanging="360"/>
      </w:pPr>
      <w:rPr>
        <w:rFonts w:ascii="Courier New" w:hAnsi="Courier New"/>
      </w:rPr>
    </w:lvl>
    <w:lvl w:ilvl="5" w:tplc="D6ECB40E">
      <w:start w:val="1"/>
      <w:numFmt w:val="bullet"/>
      <w:lvlText w:val=""/>
      <w:lvlJc w:val="left"/>
      <w:pPr>
        <w:ind w:left="4320" w:hanging="360"/>
      </w:pPr>
      <w:rPr>
        <w:rFonts w:ascii="Wingdings" w:hAnsi="Wingdings"/>
      </w:rPr>
    </w:lvl>
    <w:lvl w:ilvl="6" w:tplc="24BA60F4">
      <w:start w:val="1"/>
      <w:numFmt w:val="bullet"/>
      <w:lvlText w:val=""/>
      <w:lvlJc w:val="left"/>
      <w:pPr>
        <w:ind w:left="5040" w:hanging="360"/>
      </w:pPr>
      <w:rPr>
        <w:rFonts w:ascii="Symbol" w:hAnsi="Symbol"/>
      </w:rPr>
    </w:lvl>
    <w:lvl w:ilvl="7" w:tplc="CB82D196">
      <w:start w:val="1"/>
      <w:numFmt w:val="bullet"/>
      <w:lvlText w:val="o"/>
      <w:lvlJc w:val="left"/>
      <w:pPr>
        <w:ind w:left="5760" w:hanging="360"/>
      </w:pPr>
      <w:rPr>
        <w:rFonts w:ascii="Courier New" w:hAnsi="Courier New"/>
      </w:rPr>
    </w:lvl>
    <w:lvl w:ilvl="8" w:tplc="1B7CAC92">
      <w:start w:val="1"/>
      <w:numFmt w:val="bullet"/>
      <w:lvlText w:val=""/>
      <w:lvlJc w:val="left"/>
      <w:pPr>
        <w:ind w:left="6480" w:hanging="360"/>
      </w:pPr>
      <w:rPr>
        <w:rFonts w:ascii="Wingdings" w:hAnsi="Wingdings"/>
      </w:rPr>
    </w:lvl>
  </w:abstractNum>
  <w:abstractNum w:abstractNumId="1" w15:restartNumberingAfterBreak="0">
    <w:nsid w:val="1DEB7DE4"/>
    <w:multiLevelType w:val="hybridMultilevel"/>
    <w:tmpl w:val="CA8874E2"/>
    <w:lvl w:ilvl="0" w:tplc="62C6C7C2">
      <w:numFmt w:val="bullet"/>
      <w:lvlText w:val="-"/>
      <w:lvlJc w:val="left"/>
      <w:pPr>
        <w:ind w:left="720" w:hanging="360"/>
      </w:pPr>
      <w:rPr>
        <w:rFonts w:ascii="Calibri" w:eastAsia="Times New Roman" w:hAnsi="Calibri"/>
      </w:rPr>
    </w:lvl>
    <w:lvl w:ilvl="1" w:tplc="D3B2DDFC">
      <w:start w:val="1"/>
      <w:numFmt w:val="bullet"/>
      <w:lvlText w:val="o"/>
      <w:lvlJc w:val="left"/>
      <w:pPr>
        <w:ind w:left="1440" w:hanging="360"/>
      </w:pPr>
      <w:rPr>
        <w:rFonts w:ascii="Courier New" w:hAnsi="Courier New"/>
      </w:rPr>
    </w:lvl>
    <w:lvl w:ilvl="2" w:tplc="9702BC9C">
      <w:start w:val="1"/>
      <w:numFmt w:val="bullet"/>
      <w:lvlText w:val=""/>
      <w:lvlJc w:val="left"/>
      <w:pPr>
        <w:ind w:left="2160" w:hanging="360"/>
      </w:pPr>
      <w:rPr>
        <w:rFonts w:ascii="Wingdings" w:hAnsi="Wingdings"/>
      </w:rPr>
    </w:lvl>
    <w:lvl w:ilvl="3" w:tplc="5A5016EC">
      <w:start w:val="1"/>
      <w:numFmt w:val="bullet"/>
      <w:lvlText w:val=""/>
      <w:lvlJc w:val="left"/>
      <w:pPr>
        <w:ind w:left="2880" w:hanging="360"/>
      </w:pPr>
      <w:rPr>
        <w:rFonts w:ascii="Symbol" w:hAnsi="Symbol"/>
      </w:rPr>
    </w:lvl>
    <w:lvl w:ilvl="4" w:tplc="9E6E4EF0">
      <w:start w:val="1"/>
      <w:numFmt w:val="bullet"/>
      <w:lvlText w:val="o"/>
      <w:lvlJc w:val="left"/>
      <w:pPr>
        <w:ind w:left="3600" w:hanging="360"/>
      </w:pPr>
      <w:rPr>
        <w:rFonts w:ascii="Courier New" w:hAnsi="Courier New"/>
      </w:rPr>
    </w:lvl>
    <w:lvl w:ilvl="5" w:tplc="CC14CAE6">
      <w:start w:val="1"/>
      <w:numFmt w:val="bullet"/>
      <w:lvlText w:val=""/>
      <w:lvlJc w:val="left"/>
      <w:pPr>
        <w:ind w:left="4320" w:hanging="360"/>
      </w:pPr>
      <w:rPr>
        <w:rFonts w:ascii="Wingdings" w:hAnsi="Wingdings"/>
      </w:rPr>
    </w:lvl>
    <w:lvl w:ilvl="6" w:tplc="7B7A954E">
      <w:start w:val="1"/>
      <w:numFmt w:val="bullet"/>
      <w:lvlText w:val=""/>
      <w:lvlJc w:val="left"/>
      <w:pPr>
        <w:ind w:left="5040" w:hanging="360"/>
      </w:pPr>
      <w:rPr>
        <w:rFonts w:ascii="Symbol" w:hAnsi="Symbol"/>
      </w:rPr>
    </w:lvl>
    <w:lvl w:ilvl="7" w:tplc="62B2A322">
      <w:start w:val="1"/>
      <w:numFmt w:val="bullet"/>
      <w:lvlText w:val="o"/>
      <w:lvlJc w:val="left"/>
      <w:pPr>
        <w:ind w:left="5760" w:hanging="360"/>
      </w:pPr>
      <w:rPr>
        <w:rFonts w:ascii="Courier New" w:hAnsi="Courier New"/>
      </w:rPr>
    </w:lvl>
    <w:lvl w:ilvl="8" w:tplc="FA5094B2">
      <w:start w:val="1"/>
      <w:numFmt w:val="bullet"/>
      <w:lvlText w:val=""/>
      <w:lvlJc w:val="left"/>
      <w:pPr>
        <w:ind w:left="6480" w:hanging="360"/>
      </w:pPr>
      <w:rPr>
        <w:rFonts w:ascii="Wingdings" w:hAnsi="Wingdings"/>
      </w:rPr>
    </w:lvl>
  </w:abstractNum>
  <w:abstractNum w:abstractNumId="2" w15:restartNumberingAfterBreak="0">
    <w:nsid w:val="21B674D4"/>
    <w:multiLevelType w:val="hybridMultilevel"/>
    <w:tmpl w:val="6524ADBC"/>
    <w:lvl w:ilvl="0" w:tplc="A0961080">
      <w:start w:val="1"/>
      <w:numFmt w:val="bullet"/>
      <w:lvlText w:val=""/>
      <w:lvlJc w:val="left"/>
      <w:pPr>
        <w:ind w:left="720" w:hanging="360"/>
      </w:pPr>
      <w:rPr>
        <w:rFonts w:ascii="Symbol" w:hAnsi="Symbol"/>
      </w:rPr>
    </w:lvl>
    <w:lvl w:ilvl="1" w:tplc="6AFCA1D4">
      <w:start w:val="1"/>
      <w:numFmt w:val="bullet"/>
      <w:lvlText w:val="o"/>
      <w:lvlJc w:val="left"/>
      <w:pPr>
        <w:ind w:left="1440" w:hanging="360"/>
      </w:pPr>
      <w:rPr>
        <w:rFonts w:ascii="Courier New" w:hAnsi="Courier New"/>
      </w:rPr>
    </w:lvl>
    <w:lvl w:ilvl="2" w:tplc="E94E084A">
      <w:start w:val="1"/>
      <w:numFmt w:val="bullet"/>
      <w:lvlText w:val=""/>
      <w:lvlJc w:val="left"/>
      <w:pPr>
        <w:ind w:left="2160" w:hanging="360"/>
      </w:pPr>
      <w:rPr>
        <w:rFonts w:ascii="Wingdings" w:hAnsi="Wingdings"/>
      </w:rPr>
    </w:lvl>
    <w:lvl w:ilvl="3" w:tplc="6B62EBB0">
      <w:start w:val="1"/>
      <w:numFmt w:val="bullet"/>
      <w:lvlText w:val=""/>
      <w:lvlJc w:val="left"/>
      <w:pPr>
        <w:ind w:left="2880" w:hanging="360"/>
      </w:pPr>
      <w:rPr>
        <w:rFonts w:ascii="Symbol" w:hAnsi="Symbol"/>
      </w:rPr>
    </w:lvl>
    <w:lvl w:ilvl="4" w:tplc="5EF0977C">
      <w:start w:val="1"/>
      <w:numFmt w:val="bullet"/>
      <w:lvlText w:val="o"/>
      <w:lvlJc w:val="left"/>
      <w:pPr>
        <w:ind w:left="3600" w:hanging="360"/>
      </w:pPr>
      <w:rPr>
        <w:rFonts w:ascii="Courier New" w:hAnsi="Courier New"/>
      </w:rPr>
    </w:lvl>
    <w:lvl w:ilvl="5" w:tplc="DCCE5AB4">
      <w:start w:val="1"/>
      <w:numFmt w:val="bullet"/>
      <w:lvlText w:val=""/>
      <w:lvlJc w:val="left"/>
      <w:pPr>
        <w:ind w:left="4320" w:hanging="360"/>
      </w:pPr>
      <w:rPr>
        <w:rFonts w:ascii="Wingdings" w:hAnsi="Wingdings"/>
      </w:rPr>
    </w:lvl>
    <w:lvl w:ilvl="6" w:tplc="3A1EFB6A">
      <w:start w:val="1"/>
      <w:numFmt w:val="bullet"/>
      <w:lvlText w:val=""/>
      <w:lvlJc w:val="left"/>
      <w:pPr>
        <w:ind w:left="5040" w:hanging="360"/>
      </w:pPr>
      <w:rPr>
        <w:rFonts w:ascii="Symbol" w:hAnsi="Symbol"/>
      </w:rPr>
    </w:lvl>
    <w:lvl w:ilvl="7" w:tplc="93C69B42">
      <w:start w:val="1"/>
      <w:numFmt w:val="bullet"/>
      <w:lvlText w:val="o"/>
      <w:lvlJc w:val="left"/>
      <w:pPr>
        <w:ind w:left="5760" w:hanging="360"/>
      </w:pPr>
      <w:rPr>
        <w:rFonts w:ascii="Courier New" w:hAnsi="Courier New"/>
      </w:rPr>
    </w:lvl>
    <w:lvl w:ilvl="8" w:tplc="B87AB478">
      <w:start w:val="1"/>
      <w:numFmt w:val="bullet"/>
      <w:lvlText w:val=""/>
      <w:lvlJc w:val="left"/>
      <w:pPr>
        <w:ind w:left="6480" w:hanging="360"/>
      </w:pPr>
      <w:rPr>
        <w:rFonts w:ascii="Wingdings" w:hAnsi="Wingdings"/>
      </w:rPr>
    </w:lvl>
  </w:abstractNum>
  <w:abstractNum w:abstractNumId="3" w15:restartNumberingAfterBreak="0">
    <w:nsid w:val="22346C59"/>
    <w:multiLevelType w:val="hybridMultilevel"/>
    <w:tmpl w:val="D7986A04"/>
    <w:lvl w:ilvl="0" w:tplc="B6FA458E">
      <w:numFmt w:val="bullet"/>
      <w:lvlText w:val="-"/>
      <w:lvlJc w:val="left"/>
      <w:pPr>
        <w:ind w:left="1080" w:hanging="360"/>
      </w:pPr>
      <w:rPr>
        <w:rFonts w:ascii="Calibri" w:eastAsia="Times New Roman" w:hAnsi="Calibri"/>
      </w:rPr>
    </w:lvl>
    <w:lvl w:ilvl="1" w:tplc="B3BCB2BA">
      <w:start w:val="1"/>
      <w:numFmt w:val="bullet"/>
      <w:lvlText w:val="o"/>
      <w:lvlJc w:val="left"/>
      <w:pPr>
        <w:ind w:left="1440" w:hanging="360"/>
      </w:pPr>
      <w:rPr>
        <w:rFonts w:ascii="Courier New" w:hAnsi="Courier New"/>
      </w:rPr>
    </w:lvl>
    <w:lvl w:ilvl="2" w:tplc="361403DE">
      <w:start w:val="1"/>
      <w:numFmt w:val="bullet"/>
      <w:lvlText w:val="o"/>
      <w:lvlJc w:val="left"/>
      <w:pPr>
        <w:ind w:left="2160" w:hanging="360"/>
      </w:pPr>
      <w:rPr>
        <w:rFonts w:ascii="Courier New" w:hAnsi="Courier New"/>
      </w:rPr>
    </w:lvl>
    <w:lvl w:ilvl="3" w:tplc="AB960396">
      <w:start w:val="1"/>
      <w:numFmt w:val="bullet"/>
      <w:lvlText w:val=""/>
      <w:lvlJc w:val="left"/>
      <w:pPr>
        <w:ind w:left="2880" w:hanging="360"/>
      </w:pPr>
      <w:rPr>
        <w:rFonts w:ascii="Symbol" w:hAnsi="Symbol"/>
      </w:rPr>
    </w:lvl>
    <w:lvl w:ilvl="4" w:tplc="E0A81100">
      <w:start w:val="1"/>
      <w:numFmt w:val="bullet"/>
      <w:lvlText w:val="o"/>
      <w:lvlJc w:val="left"/>
      <w:pPr>
        <w:ind w:left="3600" w:hanging="360"/>
      </w:pPr>
      <w:rPr>
        <w:rFonts w:ascii="Courier New" w:hAnsi="Courier New"/>
      </w:rPr>
    </w:lvl>
    <w:lvl w:ilvl="5" w:tplc="AF4A3F60">
      <w:start w:val="1"/>
      <w:numFmt w:val="bullet"/>
      <w:lvlText w:val=""/>
      <w:lvlJc w:val="left"/>
      <w:pPr>
        <w:ind w:left="4320" w:hanging="360"/>
      </w:pPr>
      <w:rPr>
        <w:rFonts w:ascii="Wingdings" w:hAnsi="Wingdings"/>
      </w:rPr>
    </w:lvl>
    <w:lvl w:ilvl="6" w:tplc="CD5605C8">
      <w:start w:val="1"/>
      <w:numFmt w:val="bullet"/>
      <w:lvlText w:val=""/>
      <w:lvlJc w:val="left"/>
      <w:pPr>
        <w:ind w:left="5040" w:hanging="360"/>
      </w:pPr>
      <w:rPr>
        <w:rFonts w:ascii="Symbol" w:hAnsi="Symbol"/>
      </w:rPr>
    </w:lvl>
    <w:lvl w:ilvl="7" w:tplc="395AABB8">
      <w:start w:val="1"/>
      <w:numFmt w:val="bullet"/>
      <w:lvlText w:val="o"/>
      <w:lvlJc w:val="left"/>
      <w:pPr>
        <w:ind w:left="5760" w:hanging="360"/>
      </w:pPr>
      <w:rPr>
        <w:rFonts w:ascii="Courier New" w:hAnsi="Courier New"/>
      </w:rPr>
    </w:lvl>
    <w:lvl w:ilvl="8" w:tplc="384C28B4">
      <w:start w:val="1"/>
      <w:numFmt w:val="bullet"/>
      <w:lvlText w:val=""/>
      <w:lvlJc w:val="left"/>
      <w:pPr>
        <w:ind w:left="6480" w:hanging="360"/>
      </w:pPr>
      <w:rPr>
        <w:rFonts w:ascii="Wingdings" w:hAnsi="Wingdings"/>
      </w:rPr>
    </w:lvl>
  </w:abstractNum>
  <w:abstractNum w:abstractNumId="4" w15:restartNumberingAfterBreak="0">
    <w:nsid w:val="23064C3F"/>
    <w:multiLevelType w:val="hybridMultilevel"/>
    <w:tmpl w:val="82C41990"/>
    <w:lvl w:ilvl="0" w:tplc="270EAD42">
      <w:start w:val="1"/>
      <w:numFmt w:val="bullet"/>
      <w:lvlText w:val=""/>
      <w:lvlJc w:val="left"/>
      <w:pPr>
        <w:ind w:left="720" w:hanging="360"/>
      </w:pPr>
      <w:rPr>
        <w:rFonts w:ascii="Symbol" w:hAnsi="Symbol"/>
      </w:rPr>
    </w:lvl>
    <w:lvl w:ilvl="1" w:tplc="3CDE9CC8">
      <w:start w:val="1"/>
      <w:numFmt w:val="bullet"/>
      <w:lvlText w:val="o"/>
      <w:lvlJc w:val="left"/>
      <w:pPr>
        <w:ind w:left="1440" w:hanging="360"/>
      </w:pPr>
      <w:rPr>
        <w:rFonts w:ascii="Courier New" w:hAnsi="Courier New"/>
      </w:rPr>
    </w:lvl>
    <w:lvl w:ilvl="2" w:tplc="3CB421C8">
      <w:start w:val="1"/>
      <w:numFmt w:val="bullet"/>
      <w:lvlText w:val=""/>
      <w:lvlJc w:val="left"/>
      <w:pPr>
        <w:ind w:left="2160" w:hanging="360"/>
      </w:pPr>
      <w:rPr>
        <w:rFonts w:ascii="Wingdings" w:hAnsi="Wingdings"/>
      </w:rPr>
    </w:lvl>
    <w:lvl w:ilvl="3" w:tplc="448E545C">
      <w:start w:val="1"/>
      <w:numFmt w:val="bullet"/>
      <w:lvlText w:val=""/>
      <w:lvlJc w:val="left"/>
      <w:pPr>
        <w:ind w:left="2880" w:hanging="360"/>
      </w:pPr>
      <w:rPr>
        <w:rFonts w:ascii="Symbol" w:hAnsi="Symbol"/>
      </w:rPr>
    </w:lvl>
    <w:lvl w:ilvl="4" w:tplc="B54A4986">
      <w:start w:val="1"/>
      <w:numFmt w:val="bullet"/>
      <w:lvlText w:val="o"/>
      <w:lvlJc w:val="left"/>
      <w:pPr>
        <w:ind w:left="3600" w:hanging="360"/>
      </w:pPr>
      <w:rPr>
        <w:rFonts w:ascii="Courier New" w:hAnsi="Courier New"/>
      </w:rPr>
    </w:lvl>
    <w:lvl w:ilvl="5" w:tplc="FA9AA924">
      <w:start w:val="1"/>
      <w:numFmt w:val="bullet"/>
      <w:lvlText w:val=""/>
      <w:lvlJc w:val="left"/>
      <w:pPr>
        <w:ind w:left="4320" w:hanging="360"/>
      </w:pPr>
      <w:rPr>
        <w:rFonts w:ascii="Wingdings" w:hAnsi="Wingdings"/>
      </w:rPr>
    </w:lvl>
    <w:lvl w:ilvl="6" w:tplc="43F6864E">
      <w:start w:val="1"/>
      <w:numFmt w:val="bullet"/>
      <w:lvlText w:val=""/>
      <w:lvlJc w:val="left"/>
      <w:pPr>
        <w:ind w:left="5040" w:hanging="360"/>
      </w:pPr>
      <w:rPr>
        <w:rFonts w:ascii="Symbol" w:hAnsi="Symbol"/>
      </w:rPr>
    </w:lvl>
    <w:lvl w:ilvl="7" w:tplc="079C2F40">
      <w:start w:val="1"/>
      <w:numFmt w:val="bullet"/>
      <w:lvlText w:val="o"/>
      <w:lvlJc w:val="left"/>
      <w:pPr>
        <w:ind w:left="5760" w:hanging="360"/>
      </w:pPr>
      <w:rPr>
        <w:rFonts w:ascii="Courier New" w:hAnsi="Courier New"/>
      </w:rPr>
    </w:lvl>
    <w:lvl w:ilvl="8" w:tplc="1508408A">
      <w:start w:val="1"/>
      <w:numFmt w:val="bullet"/>
      <w:lvlText w:val=""/>
      <w:lvlJc w:val="left"/>
      <w:pPr>
        <w:ind w:left="6480" w:hanging="360"/>
      </w:pPr>
      <w:rPr>
        <w:rFonts w:ascii="Wingdings" w:hAnsi="Wingdings"/>
      </w:rPr>
    </w:lvl>
  </w:abstractNum>
  <w:abstractNum w:abstractNumId="5" w15:restartNumberingAfterBreak="0">
    <w:nsid w:val="2EDF6BE3"/>
    <w:multiLevelType w:val="hybridMultilevel"/>
    <w:tmpl w:val="42D0999A"/>
    <w:lvl w:ilvl="0" w:tplc="2288FD4E">
      <w:start w:val="1"/>
      <w:numFmt w:val="bullet"/>
      <w:lvlText w:val=""/>
      <w:lvlJc w:val="left"/>
      <w:pPr>
        <w:ind w:left="1440" w:hanging="360"/>
      </w:pPr>
      <w:rPr>
        <w:rFonts w:ascii="Symbol" w:hAnsi="Symbol"/>
      </w:rPr>
    </w:lvl>
    <w:lvl w:ilvl="1" w:tplc="48404CF8">
      <w:start w:val="1"/>
      <w:numFmt w:val="bullet"/>
      <w:lvlText w:val="o"/>
      <w:lvlJc w:val="left"/>
      <w:pPr>
        <w:ind w:left="2160" w:hanging="360"/>
      </w:pPr>
      <w:rPr>
        <w:rFonts w:ascii="Courier New" w:hAnsi="Courier New"/>
      </w:rPr>
    </w:lvl>
    <w:lvl w:ilvl="2" w:tplc="470E5E90">
      <w:start w:val="1"/>
      <w:numFmt w:val="bullet"/>
      <w:lvlText w:val=""/>
      <w:lvlJc w:val="left"/>
      <w:pPr>
        <w:ind w:left="2880" w:hanging="360"/>
      </w:pPr>
      <w:rPr>
        <w:rFonts w:ascii="Wingdings" w:hAnsi="Wingdings"/>
      </w:rPr>
    </w:lvl>
    <w:lvl w:ilvl="3" w:tplc="4D701358">
      <w:start w:val="1"/>
      <w:numFmt w:val="bullet"/>
      <w:lvlText w:val=""/>
      <w:lvlJc w:val="left"/>
      <w:pPr>
        <w:ind w:left="3600" w:hanging="360"/>
      </w:pPr>
      <w:rPr>
        <w:rFonts w:ascii="Symbol" w:hAnsi="Symbol"/>
      </w:rPr>
    </w:lvl>
    <w:lvl w:ilvl="4" w:tplc="95509960">
      <w:start w:val="1"/>
      <w:numFmt w:val="bullet"/>
      <w:lvlText w:val="o"/>
      <w:lvlJc w:val="left"/>
      <w:pPr>
        <w:ind w:left="4320" w:hanging="360"/>
      </w:pPr>
      <w:rPr>
        <w:rFonts w:ascii="Courier New" w:hAnsi="Courier New"/>
      </w:rPr>
    </w:lvl>
    <w:lvl w:ilvl="5" w:tplc="73306544">
      <w:start w:val="1"/>
      <w:numFmt w:val="bullet"/>
      <w:lvlText w:val=""/>
      <w:lvlJc w:val="left"/>
      <w:pPr>
        <w:ind w:left="5040" w:hanging="360"/>
      </w:pPr>
      <w:rPr>
        <w:rFonts w:ascii="Wingdings" w:hAnsi="Wingdings"/>
      </w:rPr>
    </w:lvl>
    <w:lvl w:ilvl="6" w:tplc="4AC26D46">
      <w:start w:val="1"/>
      <w:numFmt w:val="bullet"/>
      <w:lvlText w:val=""/>
      <w:lvlJc w:val="left"/>
      <w:pPr>
        <w:ind w:left="5760" w:hanging="360"/>
      </w:pPr>
      <w:rPr>
        <w:rFonts w:ascii="Symbol" w:hAnsi="Symbol"/>
      </w:rPr>
    </w:lvl>
    <w:lvl w:ilvl="7" w:tplc="89981BDC">
      <w:start w:val="1"/>
      <w:numFmt w:val="bullet"/>
      <w:lvlText w:val="o"/>
      <w:lvlJc w:val="left"/>
      <w:pPr>
        <w:ind w:left="6480" w:hanging="360"/>
      </w:pPr>
      <w:rPr>
        <w:rFonts w:ascii="Courier New" w:hAnsi="Courier New"/>
      </w:rPr>
    </w:lvl>
    <w:lvl w:ilvl="8" w:tplc="2A9CFBAC">
      <w:start w:val="1"/>
      <w:numFmt w:val="bullet"/>
      <w:lvlText w:val=""/>
      <w:lvlJc w:val="left"/>
      <w:pPr>
        <w:ind w:left="7200" w:hanging="360"/>
      </w:pPr>
      <w:rPr>
        <w:rFonts w:ascii="Wingdings" w:hAnsi="Wingdings"/>
      </w:rPr>
    </w:lvl>
  </w:abstractNum>
  <w:abstractNum w:abstractNumId="6" w15:restartNumberingAfterBreak="0">
    <w:nsid w:val="30B13B1F"/>
    <w:multiLevelType w:val="hybridMultilevel"/>
    <w:tmpl w:val="88524FFC"/>
    <w:lvl w:ilvl="0" w:tplc="FA10CAB6">
      <w:start w:val="1"/>
      <w:numFmt w:val="upperRoman"/>
      <w:lvlText w:val="%1."/>
      <w:lvlJc w:val="left"/>
      <w:pPr>
        <w:ind w:left="1080" w:hanging="720"/>
      </w:pPr>
    </w:lvl>
    <w:lvl w:ilvl="1" w:tplc="65721EF2">
      <w:start w:val="1"/>
      <w:numFmt w:val="lowerLetter"/>
      <w:lvlText w:val="%2."/>
      <w:lvlJc w:val="left"/>
      <w:pPr>
        <w:ind w:left="1440" w:hanging="360"/>
      </w:pPr>
    </w:lvl>
    <w:lvl w:ilvl="2" w:tplc="79BEECD2">
      <w:start w:val="1"/>
      <w:numFmt w:val="lowerRoman"/>
      <w:lvlText w:val="%3."/>
      <w:lvlJc w:val="right"/>
      <w:pPr>
        <w:ind w:left="2160" w:hanging="180"/>
      </w:pPr>
    </w:lvl>
    <w:lvl w:ilvl="3" w:tplc="F28C7DCE">
      <w:start w:val="1"/>
      <w:numFmt w:val="decimal"/>
      <w:lvlText w:val="%4."/>
      <w:lvlJc w:val="left"/>
      <w:pPr>
        <w:ind w:left="2880" w:hanging="360"/>
      </w:pPr>
    </w:lvl>
    <w:lvl w:ilvl="4" w:tplc="CA20CBC8">
      <w:start w:val="1"/>
      <w:numFmt w:val="lowerLetter"/>
      <w:lvlText w:val="%5."/>
      <w:lvlJc w:val="left"/>
      <w:pPr>
        <w:ind w:left="3600" w:hanging="360"/>
      </w:pPr>
    </w:lvl>
    <w:lvl w:ilvl="5" w:tplc="69B4AE18">
      <w:start w:val="1"/>
      <w:numFmt w:val="lowerRoman"/>
      <w:lvlText w:val="%6."/>
      <w:lvlJc w:val="right"/>
      <w:pPr>
        <w:ind w:left="4320" w:hanging="180"/>
      </w:pPr>
    </w:lvl>
    <w:lvl w:ilvl="6" w:tplc="391A0038">
      <w:start w:val="1"/>
      <w:numFmt w:val="decimal"/>
      <w:lvlText w:val="%7."/>
      <w:lvlJc w:val="left"/>
      <w:pPr>
        <w:ind w:left="5040" w:hanging="360"/>
      </w:pPr>
    </w:lvl>
    <w:lvl w:ilvl="7" w:tplc="E1C4BAA2">
      <w:start w:val="1"/>
      <w:numFmt w:val="lowerLetter"/>
      <w:lvlText w:val="%8."/>
      <w:lvlJc w:val="left"/>
      <w:pPr>
        <w:ind w:left="5760" w:hanging="360"/>
      </w:pPr>
    </w:lvl>
    <w:lvl w:ilvl="8" w:tplc="6788447A">
      <w:start w:val="1"/>
      <w:numFmt w:val="lowerRoman"/>
      <w:lvlText w:val="%9."/>
      <w:lvlJc w:val="right"/>
      <w:pPr>
        <w:ind w:left="6480" w:hanging="180"/>
      </w:pPr>
    </w:lvl>
  </w:abstractNum>
  <w:abstractNum w:abstractNumId="7" w15:restartNumberingAfterBreak="0">
    <w:nsid w:val="3258142C"/>
    <w:multiLevelType w:val="hybridMultilevel"/>
    <w:tmpl w:val="2E3E81EC"/>
    <w:lvl w:ilvl="0" w:tplc="D7E4F10A">
      <w:numFmt w:val="bullet"/>
      <w:lvlText w:val="•"/>
      <w:lvlJc w:val="left"/>
      <w:pPr>
        <w:ind w:left="341" w:hanging="125"/>
      </w:pPr>
      <w:rPr>
        <w:rFonts w:ascii="arial mt" w:eastAsia="arial mt" w:hAnsi="arial mt"/>
        <w:color w:val="FF0000"/>
        <w:sz w:val="20"/>
        <w:szCs w:val="20"/>
        <w:lang w:val="fr-FR" w:eastAsia="en-US" w:bidi="ar-SA"/>
      </w:rPr>
    </w:lvl>
    <w:lvl w:ilvl="1" w:tplc="D2823B56">
      <w:numFmt w:val="bullet"/>
      <w:lvlText w:val=""/>
      <w:lvlJc w:val="left"/>
      <w:pPr>
        <w:ind w:left="936" w:hanging="360"/>
      </w:pPr>
      <w:rPr>
        <w:rFonts w:ascii="Wingdings" w:eastAsia="Wingdings" w:hAnsi="Wingdings"/>
        <w:sz w:val="20"/>
        <w:szCs w:val="20"/>
        <w:lang w:val="fr-FR" w:eastAsia="en-US" w:bidi="ar-SA"/>
      </w:rPr>
    </w:lvl>
    <w:lvl w:ilvl="2" w:tplc="BC9E7144">
      <w:numFmt w:val="bullet"/>
      <w:lvlText w:val="•"/>
      <w:lvlJc w:val="left"/>
      <w:pPr>
        <w:ind w:left="1894" w:hanging="360"/>
      </w:pPr>
      <w:rPr>
        <w:lang w:val="fr-FR" w:eastAsia="en-US" w:bidi="ar-SA"/>
      </w:rPr>
    </w:lvl>
    <w:lvl w:ilvl="3" w:tplc="A3A6B594">
      <w:numFmt w:val="bullet"/>
      <w:lvlText w:val="•"/>
      <w:lvlJc w:val="left"/>
      <w:pPr>
        <w:ind w:left="2848" w:hanging="360"/>
      </w:pPr>
      <w:rPr>
        <w:lang w:val="fr-FR" w:eastAsia="en-US" w:bidi="ar-SA"/>
      </w:rPr>
    </w:lvl>
    <w:lvl w:ilvl="4" w:tplc="7D049540">
      <w:numFmt w:val="bullet"/>
      <w:lvlText w:val="•"/>
      <w:lvlJc w:val="left"/>
      <w:pPr>
        <w:ind w:left="3802" w:hanging="360"/>
      </w:pPr>
      <w:rPr>
        <w:lang w:val="fr-FR" w:eastAsia="en-US" w:bidi="ar-SA"/>
      </w:rPr>
    </w:lvl>
    <w:lvl w:ilvl="5" w:tplc="27B01862">
      <w:numFmt w:val="bullet"/>
      <w:lvlText w:val="•"/>
      <w:lvlJc w:val="left"/>
      <w:pPr>
        <w:ind w:left="4756" w:hanging="360"/>
      </w:pPr>
      <w:rPr>
        <w:lang w:val="fr-FR" w:eastAsia="en-US" w:bidi="ar-SA"/>
      </w:rPr>
    </w:lvl>
    <w:lvl w:ilvl="6" w:tplc="E610B866">
      <w:numFmt w:val="bullet"/>
      <w:lvlText w:val="•"/>
      <w:lvlJc w:val="left"/>
      <w:pPr>
        <w:ind w:left="5710" w:hanging="360"/>
      </w:pPr>
      <w:rPr>
        <w:lang w:val="fr-FR" w:eastAsia="en-US" w:bidi="ar-SA"/>
      </w:rPr>
    </w:lvl>
    <w:lvl w:ilvl="7" w:tplc="BFCA1C60">
      <w:numFmt w:val="bullet"/>
      <w:lvlText w:val="•"/>
      <w:lvlJc w:val="left"/>
      <w:pPr>
        <w:ind w:left="6664" w:hanging="360"/>
      </w:pPr>
      <w:rPr>
        <w:lang w:val="fr-FR" w:eastAsia="en-US" w:bidi="ar-SA"/>
      </w:rPr>
    </w:lvl>
    <w:lvl w:ilvl="8" w:tplc="FBD83066">
      <w:numFmt w:val="bullet"/>
      <w:lvlText w:val="•"/>
      <w:lvlJc w:val="left"/>
      <w:pPr>
        <w:ind w:left="7618" w:hanging="360"/>
      </w:pPr>
      <w:rPr>
        <w:lang w:val="fr-FR" w:eastAsia="en-US" w:bidi="ar-SA"/>
      </w:rPr>
    </w:lvl>
  </w:abstractNum>
  <w:abstractNum w:abstractNumId="8" w15:restartNumberingAfterBreak="0">
    <w:nsid w:val="361A31C6"/>
    <w:multiLevelType w:val="hybridMultilevel"/>
    <w:tmpl w:val="87C073DE"/>
    <w:lvl w:ilvl="0" w:tplc="96AA60CC">
      <w:numFmt w:val="bullet"/>
      <w:lvlText w:val=""/>
      <w:lvlJc w:val="left"/>
      <w:pPr>
        <w:ind w:left="1324" w:hanging="348"/>
      </w:pPr>
      <w:rPr>
        <w:rFonts w:ascii="Wingdings" w:eastAsia="Wingdings" w:hAnsi="Wingdings"/>
        <w:color w:val="4E81BD"/>
        <w:sz w:val="24"/>
        <w:szCs w:val="24"/>
        <w:lang w:val="fr-FR" w:eastAsia="en-US" w:bidi="ar-SA"/>
      </w:rPr>
    </w:lvl>
    <w:lvl w:ilvl="1" w:tplc="E1A87310">
      <w:numFmt w:val="bullet"/>
      <w:lvlText w:val="•"/>
      <w:lvlJc w:val="left"/>
      <w:pPr>
        <w:ind w:left="2286" w:hanging="348"/>
      </w:pPr>
      <w:rPr>
        <w:lang w:val="fr-FR" w:eastAsia="en-US" w:bidi="ar-SA"/>
      </w:rPr>
    </w:lvl>
    <w:lvl w:ilvl="2" w:tplc="CCACA230">
      <w:numFmt w:val="bullet"/>
      <w:lvlText w:val="•"/>
      <w:lvlJc w:val="left"/>
      <w:pPr>
        <w:ind w:left="3252" w:hanging="348"/>
      </w:pPr>
      <w:rPr>
        <w:lang w:val="fr-FR" w:eastAsia="en-US" w:bidi="ar-SA"/>
      </w:rPr>
    </w:lvl>
    <w:lvl w:ilvl="3" w:tplc="9F0AACD2">
      <w:numFmt w:val="bullet"/>
      <w:lvlText w:val="•"/>
      <w:lvlJc w:val="left"/>
      <w:pPr>
        <w:ind w:left="4218" w:hanging="348"/>
      </w:pPr>
      <w:rPr>
        <w:lang w:val="fr-FR" w:eastAsia="en-US" w:bidi="ar-SA"/>
      </w:rPr>
    </w:lvl>
    <w:lvl w:ilvl="4" w:tplc="75825F60">
      <w:numFmt w:val="bullet"/>
      <w:lvlText w:val="•"/>
      <w:lvlJc w:val="left"/>
      <w:pPr>
        <w:ind w:left="5184" w:hanging="348"/>
      </w:pPr>
      <w:rPr>
        <w:lang w:val="fr-FR" w:eastAsia="en-US" w:bidi="ar-SA"/>
      </w:rPr>
    </w:lvl>
    <w:lvl w:ilvl="5" w:tplc="748A60F6">
      <w:numFmt w:val="bullet"/>
      <w:lvlText w:val="•"/>
      <w:lvlJc w:val="left"/>
      <w:pPr>
        <w:ind w:left="6150" w:hanging="348"/>
      </w:pPr>
      <w:rPr>
        <w:lang w:val="fr-FR" w:eastAsia="en-US" w:bidi="ar-SA"/>
      </w:rPr>
    </w:lvl>
    <w:lvl w:ilvl="6" w:tplc="189803DE">
      <w:numFmt w:val="bullet"/>
      <w:lvlText w:val="•"/>
      <w:lvlJc w:val="left"/>
      <w:pPr>
        <w:ind w:left="7116" w:hanging="348"/>
      </w:pPr>
      <w:rPr>
        <w:lang w:val="fr-FR" w:eastAsia="en-US" w:bidi="ar-SA"/>
      </w:rPr>
    </w:lvl>
    <w:lvl w:ilvl="7" w:tplc="B1AC8BC6">
      <w:numFmt w:val="bullet"/>
      <w:lvlText w:val="•"/>
      <w:lvlJc w:val="left"/>
      <w:pPr>
        <w:ind w:left="8082" w:hanging="348"/>
      </w:pPr>
      <w:rPr>
        <w:lang w:val="fr-FR" w:eastAsia="en-US" w:bidi="ar-SA"/>
      </w:rPr>
    </w:lvl>
    <w:lvl w:ilvl="8" w:tplc="AA7270C6">
      <w:numFmt w:val="bullet"/>
      <w:lvlText w:val="•"/>
      <w:lvlJc w:val="left"/>
      <w:pPr>
        <w:ind w:left="9048" w:hanging="348"/>
      </w:pPr>
      <w:rPr>
        <w:lang w:val="fr-FR" w:eastAsia="en-US" w:bidi="ar-SA"/>
      </w:rPr>
    </w:lvl>
  </w:abstractNum>
  <w:abstractNum w:abstractNumId="9" w15:restartNumberingAfterBreak="0">
    <w:nsid w:val="3E8B0DC3"/>
    <w:multiLevelType w:val="hybridMultilevel"/>
    <w:tmpl w:val="27DC8724"/>
    <w:lvl w:ilvl="0" w:tplc="DC66D22A">
      <w:start w:val="1"/>
      <w:numFmt w:val="bullet"/>
      <w:lvlText w:val=""/>
      <w:lvlJc w:val="left"/>
      <w:pPr>
        <w:ind w:left="720" w:hanging="360"/>
      </w:pPr>
      <w:rPr>
        <w:rFonts w:ascii="Symbol" w:hAnsi="Symbol"/>
      </w:rPr>
    </w:lvl>
    <w:lvl w:ilvl="1" w:tplc="19148CD8">
      <w:start w:val="1"/>
      <w:numFmt w:val="bullet"/>
      <w:lvlText w:val=""/>
      <w:lvlJc w:val="left"/>
      <w:pPr>
        <w:ind w:left="1440" w:hanging="360"/>
      </w:pPr>
      <w:rPr>
        <w:rFonts w:ascii="Wingdings" w:hAnsi="Wingdings"/>
      </w:rPr>
    </w:lvl>
    <w:lvl w:ilvl="2" w:tplc="A3A80146">
      <w:start w:val="1"/>
      <w:numFmt w:val="bullet"/>
      <w:lvlText w:val=""/>
      <w:lvlJc w:val="left"/>
      <w:pPr>
        <w:ind w:left="2160" w:hanging="360"/>
      </w:pPr>
      <w:rPr>
        <w:rFonts w:ascii="Wingdings" w:hAnsi="Wingdings"/>
      </w:rPr>
    </w:lvl>
    <w:lvl w:ilvl="3" w:tplc="379A59AA">
      <w:start w:val="1"/>
      <w:numFmt w:val="bullet"/>
      <w:lvlText w:val=""/>
      <w:lvlJc w:val="left"/>
      <w:pPr>
        <w:ind w:left="2880" w:hanging="360"/>
      </w:pPr>
      <w:rPr>
        <w:rFonts w:ascii="Symbol" w:hAnsi="Symbol"/>
      </w:rPr>
    </w:lvl>
    <w:lvl w:ilvl="4" w:tplc="3A4A7FE8">
      <w:start w:val="1"/>
      <w:numFmt w:val="bullet"/>
      <w:lvlText w:val="o"/>
      <w:lvlJc w:val="left"/>
      <w:pPr>
        <w:ind w:left="3600" w:hanging="360"/>
      </w:pPr>
      <w:rPr>
        <w:rFonts w:ascii="Courier New" w:hAnsi="Courier New"/>
      </w:rPr>
    </w:lvl>
    <w:lvl w:ilvl="5" w:tplc="71FA0AB6">
      <w:start w:val="1"/>
      <w:numFmt w:val="bullet"/>
      <w:lvlText w:val=""/>
      <w:lvlJc w:val="left"/>
      <w:pPr>
        <w:ind w:left="4320" w:hanging="360"/>
      </w:pPr>
      <w:rPr>
        <w:rFonts w:ascii="Wingdings" w:hAnsi="Wingdings"/>
      </w:rPr>
    </w:lvl>
    <w:lvl w:ilvl="6" w:tplc="33C21B32">
      <w:start w:val="1"/>
      <w:numFmt w:val="bullet"/>
      <w:lvlText w:val=""/>
      <w:lvlJc w:val="left"/>
      <w:pPr>
        <w:ind w:left="5040" w:hanging="360"/>
      </w:pPr>
      <w:rPr>
        <w:rFonts w:ascii="Symbol" w:hAnsi="Symbol"/>
      </w:rPr>
    </w:lvl>
    <w:lvl w:ilvl="7" w:tplc="C3E83ADE">
      <w:start w:val="1"/>
      <w:numFmt w:val="bullet"/>
      <w:lvlText w:val="o"/>
      <w:lvlJc w:val="left"/>
      <w:pPr>
        <w:ind w:left="5760" w:hanging="360"/>
      </w:pPr>
      <w:rPr>
        <w:rFonts w:ascii="Courier New" w:hAnsi="Courier New"/>
      </w:rPr>
    </w:lvl>
    <w:lvl w:ilvl="8" w:tplc="BB228E70">
      <w:start w:val="1"/>
      <w:numFmt w:val="bullet"/>
      <w:lvlText w:val=""/>
      <w:lvlJc w:val="left"/>
      <w:pPr>
        <w:ind w:left="6480" w:hanging="360"/>
      </w:pPr>
      <w:rPr>
        <w:rFonts w:ascii="Wingdings" w:hAnsi="Wingdings"/>
      </w:rPr>
    </w:lvl>
  </w:abstractNum>
  <w:abstractNum w:abstractNumId="10" w15:restartNumberingAfterBreak="0">
    <w:nsid w:val="4140044F"/>
    <w:multiLevelType w:val="hybridMultilevel"/>
    <w:tmpl w:val="0708FEEA"/>
    <w:lvl w:ilvl="0" w:tplc="DC5C6F22">
      <w:start w:val="1"/>
      <w:numFmt w:val="bullet"/>
      <w:lvlText w:val=""/>
      <w:lvlJc w:val="left"/>
      <w:pPr>
        <w:ind w:left="360" w:hanging="360"/>
      </w:pPr>
      <w:rPr>
        <w:rFonts w:ascii="Wingdings" w:hAnsi="Wingdings"/>
      </w:rPr>
    </w:lvl>
    <w:lvl w:ilvl="1" w:tplc="D3C6F1AA">
      <w:start w:val="1"/>
      <w:numFmt w:val="bullet"/>
      <w:lvlText w:val=""/>
      <w:lvlJc w:val="left"/>
      <w:pPr>
        <w:ind w:left="720" w:hanging="360"/>
      </w:pPr>
      <w:rPr>
        <w:rFonts w:ascii="Wingdings" w:hAnsi="Wingdings"/>
      </w:rPr>
    </w:lvl>
    <w:lvl w:ilvl="2" w:tplc="B9604EF8">
      <w:start w:val="1"/>
      <w:numFmt w:val="bullet"/>
      <w:lvlText w:val="o"/>
      <w:lvlJc w:val="left"/>
      <w:pPr>
        <w:ind w:left="1080" w:hanging="360"/>
      </w:pPr>
      <w:rPr>
        <w:rFonts w:ascii="Courier New" w:hAnsi="Courier New"/>
      </w:rPr>
    </w:lvl>
    <w:lvl w:ilvl="3" w:tplc="06985CD8">
      <w:start w:val="1"/>
      <w:numFmt w:val="bullet"/>
      <w:lvlText w:val=""/>
      <w:lvlJc w:val="left"/>
      <w:pPr>
        <w:ind w:left="1440" w:hanging="360"/>
      </w:pPr>
      <w:rPr>
        <w:rFonts w:ascii="Symbol" w:hAnsi="Symbol"/>
      </w:rPr>
    </w:lvl>
    <w:lvl w:ilvl="4" w:tplc="32E4CFB4">
      <w:start w:val="1"/>
      <w:numFmt w:val="bullet"/>
      <w:lvlText w:val=""/>
      <w:lvlJc w:val="left"/>
      <w:pPr>
        <w:ind w:left="1800" w:hanging="360"/>
      </w:pPr>
      <w:rPr>
        <w:rFonts w:ascii="Symbol" w:hAnsi="Symbol"/>
      </w:rPr>
    </w:lvl>
    <w:lvl w:ilvl="5" w:tplc="BA4EF14E">
      <w:start w:val="1"/>
      <w:numFmt w:val="bullet"/>
      <w:lvlText w:val=""/>
      <w:lvlJc w:val="left"/>
      <w:pPr>
        <w:ind w:left="2160" w:hanging="360"/>
      </w:pPr>
      <w:rPr>
        <w:rFonts w:ascii="Wingdings" w:hAnsi="Wingdings"/>
      </w:rPr>
    </w:lvl>
    <w:lvl w:ilvl="6" w:tplc="F65830F6">
      <w:start w:val="1"/>
      <w:numFmt w:val="bullet"/>
      <w:lvlText w:val=""/>
      <w:lvlJc w:val="left"/>
      <w:pPr>
        <w:ind w:left="2520" w:hanging="360"/>
      </w:pPr>
      <w:rPr>
        <w:rFonts w:ascii="Wingdings" w:hAnsi="Wingdings"/>
      </w:rPr>
    </w:lvl>
    <w:lvl w:ilvl="7" w:tplc="DA9E60AC">
      <w:start w:val="1"/>
      <w:numFmt w:val="bullet"/>
      <w:lvlText w:val=""/>
      <w:lvlJc w:val="left"/>
      <w:pPr>
        <w:ind w:left="2880" w:hanging="360"/>
      </w:pPr>
      <w:rPr>
        <w:rFonts w:ascii="Symbol" w:hAnsi="Symbol"/>
      </w:rPr>
    </w:lvl>
    <w:lvl w:ilvl="8" w:tplc="3830DE3E">
      <w:start w:val="1"/>
      <w:numFmt w:val="bullet"/>
      <w:lvlText w:val=""/>
      <w:lvlJc w:val="left"/>
      <w:pPr>
        <w:ind w:left="3240" w:hanging="360"/>
      </w:pPr>
      <w:rPr>
        <w:rFonts w:ascii="Symbol" w:hAnsi="Symbol"/>
      </w:rPr>
    </w:lvl>
  </w:abstractNum>
  <w:abstractNum w:abstractNumId="11" w15:restartNumberingAfterBreak="0">
    <w:nsid w:val="42CA10D3"/>
    <w:multiLevelType w:val="hybridMultilevel"/>
    <w:tmpl w:val="22D0128A"/>
    <w:lvl w:ilvl="0" w:tplc="A7702712">
      <w:start w:val="1"/>
      <w:numFmt w:val="bullet"/>
      <w:lvlText w:val=""/>
      <w:lvlJc w:val="left"/>
      <w:pPr>
        <w:ind w:left="720" w:hanging="360"/>
      </w:pPr>
      <w:rPr>
        <w:rFonts w:ascii="Symbol" w:hAnsi="Symbol"/>
      </w:rPr>
    </w:lvl>
    <w:lvl w:ilvl="1" w:tplc="3E5CBC72">
      <w:start w:val="1"/>
      <w:numFmt w:val="bullet"/>
      <w:lvlText w:val="o"/>
      <w:lvlJc w:val="left"/>
      <w:pPr>
        <w:ind w:left="1440" w:hanging="360"/>
      </w:pPr>
      <w:rPr>
        <w:rFonts w:ascii="Courier New" w:hAnsi="Courier New"/>
      </w:rPr>
    </w:lvl>
    <w:lvl w:ilvl="2" w:tplc="DB666B42">
      <w:start w:val="1"/>
      <w:numFmt w:val="bullet"/>
      <w:lvlText w:val=""/>
      <w:lvlJc w:val="left"/>
      <w:pPr>
        <w:ind w:left="2160" w:hanging="360"/>
      </w:pPr>
      <w:rPr>
        <w:rFonts w:ascii="Wingdings" w:hAnsi="Wingdings"/>
      </w:rPr>
    </w:lvl>
    <w:lvl w:ilvl="3" w:tplc="6044A53C">
      <w:start w:val="1"/>
      <w:numFmt w:val="bullet"/>
      <w:lvlText w:val=""/>
      <w:lvlJc w:val="left"/>
      <w:pPr>
        <w:ind w:left="2880" w:hanging="360"/>
      </w:pPr>
      <w:rPr>
        <w:rFonts w:ascii="Symbol" w:hAnsi="Symbol"/>
      </w:rPr>
    </w:lvl>
    <w:lvl w:ilvl="4" w:tplc="74DEDEB0">
      <w:start w:val="1"/>
      <w:numFmt w:val="bullet"/>
      <w:lvlText w:val="o"/>
      <w:lvlJc w:val="left"/>
      <w:pPr>
        <w:ind w:left="3600" w:hanging="360"/>
      </w:pPr>
      <w:rPr>
        <w:rFonts w:ascii="Courier New" w:hAnsi="Courier New"/>
      </w:rPr>
    </w:lvl>
    <w:lvl w:ilvl="5" w:tplc="93384CB4">
      <w:start w:val="1"/>
      <w:numFmt w:val="bullet"/>
      <w:lvlText w:val=""/>
      <w:lvlJc w:val="left"/>
      <w:pPr>
        <w:ind w:left="4320" w:hanging="360"/>
      </w:pPr>
      <w:rPr>
        <w:rFonts w:ascii="Wingdings" w:hAnsi="Wingdings"/>
      </w:rPr>
    </w:lvl>
    <w:lvl w:ilvl="6" w:tplc="F4CA9FAA">
      <w:start w:val="1"/>
      <w:numFmt w:val="bullet"/>
      <w:lvlText w:val=""/>
      <w:lvlJc w:val="left"/>
      <w:pPr>
        <w:ind w:left="5040" w:hanging="360"/>
      </w:pPr>
      <w:rPr>
        <w:rFonts w:ascii="Symbol" w:hAnsi="Symbol"/>
      </w:rPr>
    </w:lvl>
    <w:lvl w:ilvl="7" w:tplc="D2384928">
      <w:start w:val="1"/>
      <w:numFmt w:val="bullet"/>
      <w:lvlText w:val="o"/>
      <w:lvlJc w:val="left"/>
      <w:pPr>
        <w:ind w:left="5760" w:hanging="360"/>
      </w:pPr>
      <w:rPr>
        <w:rFonts w:ascii="Courier New" w:hAnsi="Courier New"/>
      </w:rPr>
    </w:lvl>
    <w:lvl w:ilvl="8" w:tplc="E78A276C">
      <w:start w:val="1"/>
      <w:numFmt w:val="bullet"/>
      <w:lvlText w:val=""/>
      <w:lvlJc w:val="left"/>
      <w:pPr>
        <w:ind w:left="6480" w:hanging="360"/>
      </w:pPr>
      <w:rPr>
        <w:rFonts w:ascii="Wingdings" w:hAnsi="Wingdings"/>
      </w:rPr>
    </w:lvl>
  </w:abstractNum>
  <w:abstractNum w:abstractNumId="12" w15:restartNumberingAfterBreak="0">
    <w:nsid w:val="4F1775CA"/>
    <w:multiLevelType w:val="hybridMultilevel"/>
    <w:tmpl w:val="48EAAA34"/>
    <w:lvl w:ilvl="0" w:tplc="2EDC3154">
      <w:numFmt w:val="bullet"/>
      <w:lvlText w:val="-"/>
      <w:lvlJc w:val="left"/>
      <w:pPr>
        <w:ind w:left="1284" w:hanging="360"/>
      </w:pPr>
      <w:rPr>
        <w:rFonts w:ascii="Calibri" w:eastAsia="Calibri" w:hAnsi="Calibri"/>
        <w:sz w:val="20"/>
        <w:szCs w:val="20"/>
        <w:lang w:val="fr-FR" w:eastAsia="en-US" w:bidi="ar-SA"/>
      </w:rPr>
    </w:lvl>
    <w:lvl w:ilvl="1" w:tplc="E11207FA">
      <w:numFmt w:val="bullet"/>
      <w:lvlText w:val="•"/>
      <w:lvlJc w:val="left"/>
      <w:pPr>
        <w:ind w:left="2104" w:hanging="360"/>
      </w:pPr>
      <w:rPr>
        <w:lang w:val="fr-FR" w:eastAsia="en-US" w:bidi="ar-SA"/>
      </w:rPr>
    </w:lvl>
    <w:lvl w:ilvl="2" w:tplc="3D7C4B36">
      <w:numFmt w:val="bullet"/>
      <w:lvlText w:val="•"/>
      <w:lvlJc w:val="left"/>
      <w:pPr>
        <w:ind w:left="2929" w:hanging="360"/>
      </w:pPr>
      <w:rPr>
        <w:lang w:val="fr-FR" w:eastAsia="en-US" w:bidi="ar-SA"/>
      </w:rPr>
    </w:lvl>
    <w:lvl w:ilvl="3" w:tplc="D91805DC">
      <w:numFmt w:val="bullet"/>
      <w:lvlText w:val="•"/>
      <w:lvlJc w:val="left"/>
      <w:pPr>
        <w:ind w:left="3753" w:hanging="360"/>
      </w:pPr>
      <w:rPr>
        <w:lang w:val="fr-FR" w:eastAsia="en-US" w:bidi="ar-SA"/>
      </w:rPr>
    </w:lvl>
    <w:lvl w:ilvl="4" w:tplc="04F21B46">
      <w:numFmt w:val="bullet"/>
      <w:lvlText w:val="•"/>
      <w:lvlJc w:val="left"/>
      <w:pPr>
        <w:ind w:left="4578" w:hanging="360"/>
      </w:pPr>
      <w:rPr>
        <w:lang w:val="fr-FR" w:eastAsia="en-US" w:bidi="ar-SA"/>
      </w:rPr>
    </w:lvl>
    <w:lvl w:ilvl="5" w:tplc="BF28D2EE">
      <w:numFmt w:val="bullet"/>
      <w:lvlText w:val="•"/>
      <w:lvlJc w:val="left"/>
      <w:pPr>
        <w:ind w:left="5403" w:hanging="360"/>
      </w:pPr>
      <w:rPr>
        <w:lang w:val="fr-FR" w:eastAsia="en-US" w:bidi="ar-SA"/>
      </w:rPr>
    </w:lvl>
    <w:lvl w:ilvl="6" w:tplc="8A80B614">
      <w:numFmt w:val="bullet"/>
      <w:lvlText w:val="•"/>
      <w:lvlJc w:val="left"/>
      <w:pPr>
        <w:ind w:left="6227" w:hanging="360"/>
      </w:pPr>
      <w:rPr>
        <w:lang w:val="fr-FR" w:eastAsia="en-US" w:bidi="ar-SA"/>
      </w:rPr>
    </w:lvl>
    <w:lvl w:ilvl="7" w:tplc="9272C462">
      <w:numFmt w:val="bullet"/>
      <w:lvlText w:val="•"/>
      <w:lvlJc w:val="left"/>
      <w:pPr>
        <w:ind w:left="7052" w:hanging="360"/>
      </w:pPr>
      <w:rPr>
        <w:lang w:val="fr-FR" w:eastAsia="en-US" w:bidi="ar-SA"/>
      </w:rPr>
    </w:lvl>
    <w:lvl w:ilvl="8" w:tplc="9AC86C4A">
      <w:numFmt w:val="bullet"/>
      <w:lvlText w:val="•"/>
      <w:lvlJc w:val="left"/>
      <w:pPr>
        <w:ind w:left="7877" w:hanging="360"/>
      </w:pPr>
      <w:rPr>
        <w:lang w:val="fr-FR" w:eastAsia="en-US" w:bidi="ar-SA"/>
      </w:rPr>
    </w:lvl>
  </w:abstractNum>
  <w:abstractNum w:abstractNumId="13" w15:restartNumberingAfterBreak="0">
    <w:nsid w:val="547B2C2F"/>
    <w:multiLevelType w:val="hybridMultilevel"/>
    <w:tmpl w:val="98406C20"/>
    <w:lvl w:ilvl="0" w:tplc="791E0E60">
      <w:start w:val="1"/>
      <w:numFmt w:val="decimal"/>
      <w:lvlText w:val="%1."/>
      <w:lvlJc w:val="left"/>
      <w:pPr>
        <w:ind w:left="720" w:hanging="360"/>
      </w:pPr>
    </w:lvl>
    <w:lvl w:ilvl="1" w:tplc="D28605F6">
      <w:start w:val="1"/>
      <w:numFmt w:val="bullet"/>
      <w:lvlText w:val="o"/>
      <w:lvlJc w:val="left"/>
      <w:pPr>
        <w:ind w:left="1440" w:hanging="360"/>
      </w:pPr>
      <w:rPr>
        <w:rFonts w:ascii="Courier New" w:hAnsi="Courier New"/>
      </w:rPr>
    </w:lvl>
    <w:lvl w:ilvl="2" w:tplc="1756BF16">
      <w:start w:val="1"/>
      <w:numFmt w:val="bullet"/>
      <w:lvlText w:val=""/>
      <w:lvlJc w:val="left"/>
      <w:pPr>
        <w:ind w:left="2160" w:hanging="360"/>
      </w:pPr>
      <w:rPr>
        <w:rFonts w:ascii="Wingdings" w:hAnsi="Wingdings"/>
      </w:rPr>
    </w:lvl>
    <w:lvl w:ilvl="3" w:tplc="5FE8D134">
      <w:start w:val="1"/>
      <w:numFmt w:val="bullet"/>
      <w:lvlText w:val=""/>
      <w:lvlJc w:val="left"/>
      <w:pPr>
        <w:ind w:left="2880" w:hanging="360"/>
      </w:pPr>
      <w:rPr>
        <w:rFonts w:ascii="Symbol" w:hAnsi="Symbol"/>
      </w:rPr>
    </w:lvl>
    <w:lvl w:ilvl="4" w:tplc="720C97AE">
      <w:start w:val="1"/>
      <w:numFmt w:val="bullet"/>
      <w:lvlText w:val="o"/>
      <w:lvlJc w:val="left"/>
      <w:pPr>
        <w:ind w:left="3600" w:hanging="360"/>
      </w:pPr>
      <w:rPr>
        <w:rFonts w:ascii="Courier New" w:hAnsi="Courier New"/>
      </w:rPr>
    </w:lvl>
    <w:lvl w:ilvl="5" w:tplc="8F146BE0">
      <w:start w:val="1"/>
      <w:numFmt w:val="bullet"/>
      <w:lvlText w:val=""/>
      <w:lvlJc w:val="left"/>
      <w:pPr>
        <w:ind w:left="4320" w:hanging="360"/>
      </w:pPr>
      <w:rPr>
        <w:rFonts w:ascii="Wingdings" w:hAnsi="Wingdings"/>
      </w:rPr>
    </w:lvl>
    <w:lvl w:ilvl="6" w:tplc="D7BC07CE">
      <w:start w:val="1"/>
      <w:numFmt w:val="bullet"/>
      <w:lvlText w:val=""/>
      <w:lvlJc w:val="left"/>
      <w:pPr>
        <w:ind w:left="5040" w:hanging="360"/>
      </w:pPr>
      <w:rPr>
        <w:rFonts w:ascii="Symbol" w:hAnsi="Symbol"/>
      </w:rPr>
    </w:lvl>
    <w:lvl w:ilvl="7" w:tplc="E10C48CA">
      <w:start w:val="1"/>
      <w:numFmt w:val="bullet"/>
      <w:lvlText w:val="o"/>
      <w:lvlJc w:val="left"/>
      <w:pPr>
        <w:ind w:left="5760" w:hanging="360"/>
      </w:pPr>
      <w:rPr>
        <w:rFonts w:ascii="Courier New" w:hAnsi="Courier New"/>
      </w:rPr>
    </w:lvl>
    <w:lvl w:ilvl="8" w:tplc="CFDE0960">
      <w:start w:val="1"/>
      <w:numFmt w:val="bullet"/>
      <w:lvlText w:val=""/>
      <w:lvlJc w:val="left"/>
      <w:pPr>
        <w:ind w:left="6480" w:hanging="360"/>
      </w:pPr>
      <w:rPr>
        <w:rFonts w:ascii="Wingdings" w:hAnsi="Wingdings"/>
      </w:rPr>
    </w:lvl>
  </w:abstractNum>
  <w:abstractNum w:abstractNumId="14" w15:restartNumberingAfterBreak="0">
    <w:nsid w:val="59B06E2D"/>
    <w:multiLevelType w:val="hybridMultilevel"/>
    <w:tmpl w:val="19EE1080"/>
    <w:lvl w:ilvl="0" w:tplc="45809C04">
      <w:numFmt w:val="bullet"/>
      <w:lvlText w:val="-"/>
      <w:lvlJc w:val="left"/>
      <w:pPr>
        <w:ind w:left="720" w:hanging="360"/>
      </w:pPr>
      <w:rPr>
        <w:rFonts w:ascii="Calibri" w:eastAsia="Times New Roman" w:hAnsi="Calibri"/>
      </w:rPr>
    </w:lvl>
    <w:lvl w:ilvl="1" w:tplc="F222A9B6">
      <w:start w:val="1"/>
      <w:numFmt w:val="bullet"/>
      <w:lvlText w:val="o"/>
      <w:lvlJc w:val="left"/>
      <w:pPr>
        <w:ind w:left="1440" w:hanging="360"/>
      </w:pPr>
      <w:rPr>
        <w:rFonts w:ascii="Courier New" w:hAnsi="Courier New"/>
      </w:rPr>
    </w:lvl>
    <w:lvl w:ilvl="2" w:tplc="1D4C49A6">
      <w:start w:val="1"/>
      <w:numFmt w:val="bullet"/>
      <w:lvlText w:val=""/>
      <w:lvlJc w:val="left"/>
      <w:pPr>
        <w:ind w:left="2160" w:hanging="360"/>
      </w:pPr>
      <w:rPr>
        <w:rFonts w:ascii="Wingdings" w:hAnsi="Wingdings"/>
      </w:rPr>
    </w:lvl>
    <w:lvl w:ilvl="3" w:tplc="B4F21B98">
      <w:start w:val="1"/>
      <w:numFmt w:val="bullet"/>
      <w:lvlText w:val=""/>
      <w:lvlJc w:val="left"/>
      <w:pPr>
        <w:ind w:left="2880" w:hanging="360"/>
      </w:pPr>
      <w:rPr>
        <w:rFonts w:ascii="Symbol" w:hAnsi="Symbol"/>
      </w:rPr>
    </w:lvl>
    <w:lvl w:ilvl="4" w:tplc="DB92340A">
      <w:start w:val="1"/>
      <w:numFmt w:val="bullet"/>
      <w:lvlText w:val="o"/>
      <w:lvlJc w:val="left"/>
      <w:pPr>
        <w:ind w:left="3600" w:hanging="360"/>
      </w:pPr>
      <w:rPr>
        <w:rFonts w:ascii="Courier New" w:hAnsi="Courier New"/>
      </w:rPr>
    </w:lvl>
    <w:lvl w:ilvl="5" w:tplc="AF0C08FE">
      <w:start w:val="1"/>
      <w:numFmt w:val="bullet"/>
      <w:lvlText w:val=""/>
      <w:lvlJc w:val="left"/>
      <w:pPr>
        <w:ind w:left="4320" w:hanging="360"/>
      </w:pPr>
      <w:rPr>
        <w:rFonts w:ascii="Wingdings" w:hAnsi="Wingdings"/>
      </w:rPr>
    </w:lvl>
    <w:lvl w:ilvl="6" w:tplc="7AFC9808">
      <w:start w:val="1"/>
      <w:numFmt w:val="bullet"/>
      <w:lvlText w:val=""/>
      <w:lvlJc w:val="left"/>
      <w:pPr>
        <w:ind w:left="5040" w:hanging="360"/>
      </w:pPr>
      <w:rPr>
        <w:rFonts w:ascii="Symbol" w:hAnsi="Symbol"/>
      </w:rPr>
    </w:lvl>
    <w:lvl w:ilvl="7" w:tplc="F05CADD6">
      <w:start w:val="1"/>
      <w:numFmt w:val="bullet"/>
      <w:lvlText w:val="o"/>
      <w:lvlJc w:val="left"/>
      <w:pPr>
        <w:ind w:left="5760" w:hanging="360"/>
      </w:pPr>
      <w:rPr>
        <w:rFonts w:ascii="Courier New" w:hAnsi="Courier New"/>
      </w:rPr>
    </w:lvl>
    <w:lvl w:ilvl="8" w:tplc="610C84A4">
      <w:start w:val="1"/>
      <w:numFmt w:val="bullet"/>
      <w:lvlText w:val=""/>
      <w:lvlJc w:val="left"/>
      <w:pPr>
        <w:ind w:left="6480" w:hanging="360"/>
      </w:pPr>
      <w:rPr>
        <w:rFonts w:ascii="Wingdings" w:hAnsi="Wingdings"/>
      </w:rPr>
    </w:lvl>
  </w:abstractNum>
  <w:abstractNum w:abstractNumId="15" w15:restartNumberingAfterBreak="0">
    <w:nsid w:val="5FC0218A"/>
    <w:multiLevelType w:val="hybridMultilevel"/>
    <w:tmpl w:val="B7FE3FFE"/>
    <w:lvl w:ilvl="0" w:tplc="40E63A90">
      <w:start w:val="1"/>
      <w:numFmt w:val="upperRoman"/>
      <w:lvlText w:val="%1."/>
      <w:lvlJc w:val="right"/>
      <w:pPr>
        <w:ind w:left="720" w:hanging="360"/>
      </w:pPr>
    </w:lvl>
    <w:lvl w:ilvl="1" w:tplc="3578AF08">
      <w:start w:val="1"/>
      <w:numFmt w:val="lowerLetter"/>
      <w:lvlText w:val="%2."/>
      <w:lvlJc w:val="left"/>
      <w:pPr>
        <w:ind w:left="1440" w:hanging="360"/>
      </w:pPr>
    </w:lvl>
    <w:lvl w:ilvl="2" w:tplc="796ED19A">
      <w:start w:val="1"/>
      <w:numFmt w:val="lowerRoman"/>
      <w:lvlText w:val="%3."/>
      <w:lvlJc w:val="right"/>
      <w:pPr>
        <w:ind w:left="2160" w:hanging="180"/>
      </w:pPr>
    </w:lvl>
    <w:lvl w:ilvl="3" w:tplc="99049D48">
      <w:start w:val="1"/>
      <w:numFmt w:val="decimal"/>
      <w:lvlText w:val="%4."/>
      <w:lvlJc w:val="left"/>
      <w:pPr>
        <w:ind w:left="2880" w:hanging="360"/>
      </w:pPr>
    </w:lvl>
    <w:lvl w:ilvl="4" w:tplc="4AE2344E">
      <w:start w:val="1"/>
      <w:numFmt w:val="lowerLetter"/>
      <w:lvlText w:val="%5."/>
      <w:lvlJc w:val="left"/>
      <w:pPr>
        <w:ind w:left="3600" w:hanging="360"/>
      </w:pPr>
    </w:lvl>
    <w:lvl w:ilvl="5" w:tplc="1F380ED6">
      <w:start w:val="1"/>
      <w:numFmt w:val="lowerRoman"/>
      <w:lvlText w:val="%6."/>
      <w:lvlJc w:val="right"/>
      <w:pPr>
        <w:ind w:left="4320" w:hanging="180"/>
      </w:pPr>
    </w:lvl>
    <w:lvl w:ilvl="6" w:tplc="AA9A4704">
      <w:start w:val="1"/>
      <w:numFmt w:val="decimal"/>
      <w:lvlText w:val="%7."/>
      <w:lvlJc w:val="left"/>
      <w:pPr>
        <w:ind w:left="5040" w:hanging="360"/>
      </w:pPr>
    </w:lvl>
    <w:lvl w:ilvl="7" w:tplc="F16A034C">
      <w:start w:val="1"/>
      <w:numFmt w:val="lowerLetter"/>
      <w:lvlText w:val="%8."/>
      <w:lvlJc w:val="left"/>
      <w:pPr>
        <w:ind w:left="5760" w:hanging="360"/>
      </w:pPr>
    </w:lvl>
    <w:lvl w:ilvl="8" w:tplc="CE948144">
      <w:start w:val="1"/>
      <w:numFmt w:val="lowerRoman"/>
      <w:lvlText w:val="%9."/>
      <w:lvlJc w:val="right"/>
      <w:pPr>
        <w:ind w:left="6480" w:hanging="180"/>
      </w:pPr>
    </w:lvl>
  </w:abstractNum>
  <w:abstractNum w:abstractNumId="16" w15:restartNumberingAfterBreak="0">
    <w:nsid w:val="621932DF"/>
    <w:multiLevelType w:val="hybridMultilevel"/>
    <w:tmpl w:val="A4387134"/>
    <w:lvl w:ilvl="0" w:tplc="57B41CF0">
      <w:start w:val="1"/>
      <w:numFmt w:val="upperRoman"/>
      <w:lvlText w:val="%1."/>
      <w:lvlJc w:val="left"/>
      <w:pPr>
        <w:ind w:left="1080" w:hanging="720"/>
      </w:pPr>
    </w:lvl>
    <w:lvl w:ilvl="1" w:tplc="75780346">
      <w:start w:val="1"/>
      <w:numFmt w:val="lowerLetter"/>
      <w:lvlText w:val="%2."/>
      <w:lvlJc w:val="left"/>
      <w:pPr>
        <w:ind w:left="1440" w:hanging="360"/>
      </w:pPr>
    </w:lvl>
    <w:lvl w:ilvl="2" w:tplc="DE7A975E">
      <w:start w:val="1"/>
      <w:numFmt w:val="lowerRoman"/>
      <w:lvlText w:val="%3."/>
      <w:lvlJc w:val="right"/>
      <w:pPr>
        <w:ind w:left="2160" w:hanging="180"/>
      </w:pPr>
    </w:lvl>
    <w:lvl w:ilvl="3" w:tplc="956A687A">
      <w:start w:val="1"/>
      <w:numFmt w:val="decimal"/>
      <w:lvlText w:val="%4."/>
      <w:lvlJc w:val="left"/>
      <w:pPr>
        <w:ind w:left="2880" w:hanging="360"/>
      </w:pPr>
    </w:lvl>
    <w:lvl w:ilvl="4" w:tplc="708077F8">
      <w:start w:val="1"/>
      <w:numFmt w:val="lowerLetter"/>
      <w:lvlText w:val="%5."/>
      <w:lvlJc w:val="left"/>
      <w:pPr>
        <w:ind w:left="3600" w:hanging="360"/>
      </w:pPr>
    </w:lvl>
    <w:lvl w:ilvl="5" w:tplc="F4B2E9BA">
      <w:start w:val="1"/>
      <w:numFmt w:val="lowerRoman"/>
      <w:lvlText w:val="%6."/>
      <w:lvlJc w:val="right"/>
      <w:pPr>
        <w:ind w:left="4320" w:hanging="180"/>
      </w:pPr>
    </w:lvl>
    <w:lvl w:ilvl="6" w:tplc="11B00412">
      <w:start w:val="1"/>
      <w:numFmt w:val="decimal"/>
      <w:lvlText w:val="%7."/>
      <w:lvlJc w:val="left"/>
      <w:pPr>
        <w:ind w:left="5040" w:hanging="360"/>
      </w:pPr>
    </w:lvl>
    <w:lvl w:ilvl="7" w:tplc="841A38FC">
      <w:start w:val="1"/>
      <w:numFmt w:val="lowerLetter"/>
      <w:lvlText w:val="%8."/>
      <w:lvlJc w:val="left"/>
      <w:pPr>
        <w:ind w:left="5760" w:hanging="360"/>
      </w:pPr>
    </w:lvl>
    <w:lvl w:ilvl="8" w:tplc="68EA6F04">
      <w:start w:val="1"/>
      <w:numFmt w:val="lowerRoman"/>
      <w:lvlText w:val="%9."/>
      <w:lvlJc w:val="right"/>
      <w:pPr>
        <w:ind w:left="6480" w:hanging="180"/>
      </w:pPr>
    </w:lvl>
  </w:abstractNum>
  <w:abstractNum w:abstractNumId="17" w15:restartNumberingAfterBreak="0">
    <w:nsid w:val="67863C4B"/>
    <w:multiLevelType w:val="hybridMultilevel"/>
    <w:tmpl w:val="8D0C7A74"/>
    <w:lvl w:ilvl="0" w:tplc="42729FEA">
      <w:start w:val="1"/>
      <w:numFmt w:val="bullet"/>
      <w:lvlText w:val=""/>
      <w:lvlJc w:val="left"/>
      <w:pPr>
        <w:ind w:left="720" w:hanging="360"/>
      </w:pPr>
      <w:rPr>
        <w:rFonts w:ascii="Symbol" w:hAnsi="Symbol"/>
      </w:rPr>
    </w:lvl>
    <w:lvl w:ilvl="1" w:tplc="544E8D1C">
      <w:start w:val="1"/>
      <w:numFmt w:val="bullet"/>
      <w:lvlText w:val="o"/>
      <w:lvlJc w:val="left"/>
      <w:pPr>
        <w:ind w:left="1440" w:hanging="360"/>
      </w:pPr>
      <w:rPr>
        <w:rFonts w:ascii="Courier New" w:hAnsi="Courier New"/>
      </w:rPr>
    </w:lvl>
    <w:lvl w:ilvl="2" w:tplc="D576A3AE">
      <w:start w:val="1"/>
      <w:numFmt w:val="bullet"/>
      <w:lvlText w:val=""/>
      <w:lvlJc w:val="left"/>
      <w:pPr>
        <w:ind w:left="2160" w:hanging="360"/>
      </w:pPr>
      <w:rPr>
        <w:rFonts w:ascii="Wingdings" w:hAnsi="Wingdings"/>
      </w:rPr>
    </w:lvl>
    <w:lvl w:ilvl="3" w:tplc="DEBED598">
      <w:start w:val="1"/>
      <w:numFmt w:val="bullet"/>
      <w:lvlText w:val=""/>
      <w:lvlJc w:val="left"/>
      <w:pPr>
        <w:ind w:left="2880" w:hanging="360"/>
      </w:pPr>
      <w:rPr>
        <w:rFonts w:ascii="Symbol" w:hAnsi="Symbol"/>
      </w:rPr>
    </w:lvl>
    <w:lvl w:ilvl="4" w:tplc="E3FCEA90">
      <w:start w:val="1"/>
      <w:numFmt w:val="bullet"/>
      <w:lvlText w:val="o"/>
      <w:lvlJc w:val="left"/>
      <w:pPr>
        <w:ind w:left="3600" w:hanging="360"/>
      </w:pPr>
      <w:rPr>
        <w:rFonts w:ascii="Courier New" w:hAnsi="Courier New"/>
      </w:rPr>
    </w:lvl>
    <w:lvl w:ilvl="5" w:tplc="449A4AF4">
      <w:start w:val="1"/>
      <w:numFmt w:val="bullet"/>
      <w:lvlText w:val=""/>
      <w:lvlJc w:val="left"/>
      <w:pPr>
        <w:ind w:left="4320" w:hanging="360"/>
      </w:pPr>
      <w:rPr>
        <w:rFonts w:ascii="Wingdings" w:hAnsi="Wingdings"/>
      </w:rPr>
    </w:lvl>
    <w:lvl w:ilvl="6" w:tplc="EF66CB04">
      <w:start w:val="1"/>
      <w:numFmt w:val="bullet"/>
      <w:lvlText w:val=""/>
      <w:lvlJc w:val="left"/>
      <w:pPr>
        <w:ind w:left="5040" w:hanging="360"/>
      </w:pPr>
      <w:rPr>
        <w:rFonts w:ascii="Symbol" w:hAnsi="Symbol"/>
      </w:rPr>
    </w:lvl>
    <w:lvl w:ilvl="7" w:tplc="D1180624">
      <w:start w:val="1"/>
      <w:numFmt w:val="bullet"/>
      <w:lvlText w:val="o"/>
      <w:lvlJc w:val="left"/>
      <w:pPr>
        <w:ind w:left="5760" w:hanging="360"/>
      </w:pPr>
      <w:rPr>
        <w:rFonts w:ascii="Courier New" w:hAnsi="Courier New"/>
      </w:rPr>
    </w:lvl>
    <w:lvl w:ilvl="8" w:tplc="D3D4F6DE">
      <w:start w:val="1"/>
      <w:numFmt w:val="bullet"/>
      <w:lvlText w:val=""/>
      <w:lvlJc w:val="left"/>
      <w:pPr>
        <w:ind w:left="6480" w:hanging="360"/>
      </w:pPr>
      <w:rPr>
        <w:rFonts w:ascii="Wingdings" w:hAnsi="Wingdings"/>
      </w:rPr>
    </w:lvl>
  </w:abstractNum>
  <w:abstractNum w:abstractNumId="18" w15:restartNumberingAfterBreak="0">
    <w:nsid w:val="687C2889"/>
    <w:multiLevelType w:val="hybridMultilevel"/>
    <w:tmpl w:val="B7BC1BDC"/>
    <w:lvl w:ilvl="0" w:tplc="48A0AB0A">
      <w:numFmt w:val="bullet"/>
      <w:lvlText w:val="-"/>
      <w:lvlJc w:val="left"/>
      <w:pPr>
        <w:ind w:left="720" w:hanging="360"/>
      </w:pPr>
      <w:rPr>
        <w:rFonts w:ascii="Times New Roman" w:eastAsia="Times New Roman" w:hAnsi="Times New Roman"/>
      </w:rPr>
    </w:lvl>
    <w:lvl w:ilvl="1" w:tplc="418876DE">
      <w:start w:val="1"/>
      <w:numFmt w:val="bullet"/>
      <w:lvlText w:val=""/>
      <w:lvlJc w:val="left"/>
      <w:pPr>
        <w:ind w:left="1440" w:hanging="360"/>
      </w:pPr>
      <w:rPr>
        <w:rFonts w:ascii="Wingdings" w:hAnsi="Wingdings"/>
      </w:rPr>
    </w:lvl>
    <w:lvl w:ilvl="2" w:tplc="94EA3D5E">
      <w:start w:val="1"/>
      <w:numFmt w:val="bullet"/>
      <w:lvlText w:val=""/>
      <w:lvlJc w:val="left"/>
      <w:pPr>
        <w:ind w:left="2160" w:hanging="360"/>
      </w:pPr>
      <w:rPr>
        <w:rFonts w:ascii="Wingdings" w:hAnsi="Wingdings"/>
      </w:rPr>
    </w:lvl>
    <w:lvl w:ilvl="3" w:tplc="D2A20EA0">
      <w:start w:val="1"/>
      <w:numFmt w:val="bullet"/>
      <w:lvlText w:val=""/>
      <w:lvlJc w:val="left"/>
      <w:pPr>
        <w:ind w:left="2880" w:hanging="360"/>
      </w:pPr>
      <w:rPr>
        <w:rFonts w:ascii="Symbol" w:hAnsi="Symbol"/>
      </w:rPr>
    </w:lvl>
    <w:lvl w:ilvl="4" w:tplc="70B08948">
      <w:start w:val="1"/>
      <w:numFmt w:val="bullet"/>
      <w:lvlText w:val="o"/>
      <w:lvlJc w:val="left"/>
      <w:pPr>
        <w:ind w:left="3600" w:hanging="360"/>
      </w:pPr>
      <w:rPr>
        <w:rFonts w:ascii="Courier New" w:hAnsi="Courier New"/>
      </w:rPr>
    </w:lvl>
    <w:lvl w:ilvl="5" w:tplc="33C6A16A">
      <w:start w:val="1"/>
      <w:numFmt w:val="bullet"/>
      <w:lvlText w:val=""/>
      <w:lvlJc w:val="left"/>
      <w:pPr>
        <w:ind w:left="4320" w:hanging="360"/>
      </w:pPr>
      <w:rPr>
        <w:rFonts w:ascii="Wingdings" w:hAnsi="Wingdings"/>
      </w:rPr>
    </w:lvl>
    <w:lvl w:ilvl="6" w:tplc="F88A8C64">
      <w:start w:val="1"/>
      <w:numFmt w:val="bullet"/>
      <w:lvlText w:val=""/>
      <w:lvlJc w:val="left"/>
      <w:pPr>
        <w:ind w:left="5040" w:hanging="360"/>
      </w:pPr>
      <w:rPr>
        <w:rFonts w:ascii="Symbol" w:hAnsi="Symbol"/>
      </w:rPr>
    </w:lvl>
    <w:lvl w:ilvl="7" w:tplc="4560FB68">
      <w:start w:val="1"/>
      <w:numFmt w:val="bullet"/>
      <w:lvlText w:val="o"/>
      <w:lvlJc w:val="left"/>
      <w:pPr>
        <w:ind w:left="5760" w:hanging="360"/>
      </w:pPr>
      <w:rPr>
        <w:rFonts w:ascii="Courier New" w:hAnsi="Courier New"/>
      </w:rPr>
    </w:lvl>
    <w:lvl w:ilvl="8" w:tplc="4FBAF154">
      <w:start w:val="1"/>
      <w:numFmt w:val="bullet"/>
      <w:lvlText w:val=""/>
      <w:lvlJc w:val="left"/>
      <w:pPr>
        <w:ind w:left="6480" w:hanging="360"/>
      </w:pPr>
      <w:rPr>
        <w:rFonts w:ascii="Wingdings" w:hAnsi="Wingdings"/>
      </w:rPr>
    </w:lvl>
  </w:abstractNum>
  <w:abstractNum w:abstractNumId="19" w15:restartNumberingAfterBreak="0">
    <w:nsid w:val="68BC3C0B"/>
    <w:multiLevelType w:val="hybridMultilevel"/>
    <w:tmpl w:val="5EC059DA"/>
    <w:lvl w:ilvl="0" w:tplc="57608ED4">
      <w:start w:val="1"/>
      <w:numFmt w:val="bullet"/>
      <w:lvlText w:val=""/>
      <w:lvlJc w:val="left"/>
      <w:pPr>
        <w:ind w:left="1068" w:hanging="360"/>
      </w:pPr>
      <w:rPr>
        <w:rFonts w:ascii="Symbol" w:hAnsi="Symbol"/>
      </w:rPr>
    </w:lvl>
    <w:lvl w:ilvl="1" w:tplc="BD9A40BA">
      <w:start w:val="1"/>
      <w:numFmt w:val="bullet"/>
      <w:lvlText w:val="o"/>
      <w:lvlJc w:val="left"/>
      <w:pPr>
        <w:ind w:left="1788" w:hanging="360"/>
      </w:pPr>
      <w:rPr>
        <w:rFonts w:ascii="Courier New" w:hAnsi="Courier New"/>
      </w:rPr>
    </w:lvl>
    <w:lvl w:ilvl="2" w:tplc="894EDBC0">
      <w:start w:val="1"/>
      <w:numFmt w:val="bullet"/>
      <w:lvlText w:val=""/>
      <w:lvlJc w:val="left"/>
      <w:pPr>
        <w:ind w:left="2508" w:hanging="360"/>
      </w:pPr>
      <w:rPr>
        <w:rFonts w:ascii="Wingdings" w:hAnsi="Wingdings"/>
      </w:rPr>
    </w:lvl>
    <w:lvl w:ilvl="3" w:tplc="14C895A8">
      <w:start w:val="1"/>
      <w:numFmt w:val="bullet"/>
      <w:lvlText w:val=""/>
      <w:lvlJc w:val="left"/>
      <w:pPr>
        <w:ind w:left="3228" w:hanging="360"/>
      </w:pPr>
      <w:rPr>
        <w:rFonts w:ascii="Symbol" w:hAnsi="Symbol"/>
      </w:rPr>
    </w:lvl>
    <w:lvl w:ilvl="4" w:tplc="F7AAB704">
      <w:start w:val="1"/>
      <w:numFmt w:val="bullet"/>
      <w:lvlText w:val="o"/>
      <w:lvlJc w:val="left"/>
      <w:pPr>
        <w:ind w:left="3948" w:hanging="360"/>
      </w:pPr>
      <w:rPr>
        <w:rFonts w:ascii="Courier New" w:hAnsi="Courier New"/>
      </w:rPr>
    </w:lvl>
    <w:lvl w:ilvl="5" w:tplc="BE1475D2">
      <w:start w:val="1"/>
      <w:numFmt w:val="bullet"/>
      <w:lvlText w:val=""/>
      <w:lvlJc w:val="left"/>
      <w:pPr>
        <w:ind w:left="4668" w:hanging="360"/>
      </w:pPr>
      <w:rPr>
        <w:rFonts w:ascii="Wingdings" w:hAnsi="Wingdings"/>
      </w:rPr>
    </w:lvl>
    <w:lvl w:ilvl="6" w:tplc="8FAC5CE6">
      <w:start w:val="1"/>
      <w:numFmt w:val="bullet"/>
      <w:lvlText w:val=""/>
      <w:lvlJc w:val="left"/>
      <w:pPr>
        <w:ind w:left="5388" w:hanging="360"/>
      </w:pPr>
      <w:rPr>
        <w:rFonts w:ascii="Symbol" w:hAnsi="Symbol"/>
      </w:rPr>
    </w:lvl>
    <w:lvl w:ilvl="7" w:tplc="656AE8D6">
      <w:start w:val="1"/>
      <w:numFmt w:val="bullet"/>
      <w:lvlText w:val="o"/>
      <w:lvlJc w:val="left"/>
      <w:pPr>
        <w:ind w:left="6108" w:hanging="360"/>
      </w:pPr>
      <w:rPr>
        <w:rFonts w:ascii="Courier New" w:hAnsi="Courier New"/>
      </w:rPr>
    </w:lvl>
    <w:lvl w:ilvl="8" w:tplc="110411F0">
      <w:start w:val="1"/>
      <w:numFmt w:val="bullet"/>
      <w:lvlText w:val=""/>
      <w:lvlJc w:val="left"/>
      <w:pPr>
        <w:ind w:left="6828" w:hanging="360"/>
      </w:pPr>
      <w:rPr>
        <w:rFonts w:ascii="Wingdings" w:hAnsi="Wingdings"/>
      </w:rPr>
    </w:lvl>
  </w:abstractNum>
  <w:abstractNum w:abstractNumId="20" w15:restartNumberingAfterBreak="0">
    <w:nsid w:val="6B946385"/>
    <w:multiLevelType w:val="hybridMultilevel"/>
    <w:tmpl w:val="69A662F0"/>
    <w:lvl w:ilvl="0" w:tplc="0726AD96">
      <w:numFmt w:val="bullet"/>
      <w:lvlText w:val="-"/>
      <w:lvlJc w:val="left"/>
      <w:pPr>
        <w:ind w:left="720" w:hanging="360"/>
      </w:pPr>
      <w:rPr>
        <w:rFonts w:ascii="Calibri" w:eastAsia="Times New Roman" w:hAnsi="Calibri"/>
      </w:rPr>
    </w:lvl>
    <w:lvl w:ilvl="1" w:tplc="EA068734">
      <w:start w:val="1"/>
      <w:numFmt w:val="bullet"/>
      <w:lvlText w:val="o"/>
      <w:lvlJc w:val="left"/>
      <w:pPr>
        <w:ind w:left="1440" w:hanging="360"/>
      </w:pPr>
      <w:rPr>
        <w:rFonts w:ascii="Courier New" w:hAnsi="Courier New"/>
      </w:rPr>
    </w:lvl>
    <w:lvl w:ilvl="2" w:tplc="6F22E5CE">
      <w:start w:val="1"/>
      <w:numFmt w:val="bullet"/>
      <w:lvlText w:val=""/>
      <w:lvlJc w:val="left"/>
      <w:pPr>
        <w:ind w:left="2160" w:hanging="360"/>
      </w:pPr>
      <w:rPr>
        <w:rFonts w:ascii="Wingdings" w:hAnsi="Wingdings"/>
      </w:rPr>
    </w:lvl>
    <w:lvl w:ilvl="3" w:tplc="C7F0CB2A">
      <w:start w:val="1"/>
      <w:numFmt w:val="bullet"/>
      <w:lvlText w:val=""/>
      <w:lvlJc w:val="left"/>
      <w:pPr>
        <w:ind w:left="2880" w:hanging="360"/>
      </w:pPr>
      <w:rPr>
        <w:rFonts w:ascii="Symbol" w:hAnsi="Symbol"/>
      </w:rPr>
    </w:lvl>
    <w:lvl w:ilvl="4" w:tplc="AE92C224">
      <w:start w:val="1"/>
      <w:numFmt w:val="bullet"/>
      <w:lvlText w:val="o"/>
      <w:lvlJc w:val="left"/>
      <w:pPr>
        <w:ind w:left="3600" w:hanging="360"/>
      </w:pPr>
      <w:rPr>
        <w:rFonts w:ascii="Courier New" w:hAnsi="Courier New"/>
      </w:rPr>
    </w:lvl>
    <w:lvl w:ilvl="5" w:tplc="9AA8837E">
      <w:start w:val="1"/>
      <w:numFmt w:val="bullet"/>
      <w:lvlText w:val=""/>
      <w:lvlJc w:val="left"/>
      <w:pPr>
        <w:ind w:left="4320" w:hanging="360"/>
      </w:pPr>
      <w:rPr>
        <w:rFonts w:ascii="Wingdings" w:hAnsi="Wingdings"/>
      </w:rPr>
    </w:lvl>
    <w:lvl w:ilvl="6" w:tplc="00926176">
      <w:start w:val="1"/>
      <w:numFmt w:val="bullet"/>
      <w:lvlText w:val=""/>
      <w:lvlJc w:val="left"/>
      <w:pPr>
        <w:ind w:left="5040" w:hanging="360"/>
      </w:pPr>
      <w:rPr>
        <w:rFonts w:ascii="Symbol" w:hAnsi="Symbol"/>
      </w:rPr>
    </w:lvl>
    <w:lvl w:ilvl="7" w:tplc="750A9E58">
      <w:start w:val="1"/>
      <w:numFmt w:val="bullet"/>
      <w:lvlText w:val="o"/>
      <w:lvlJc w:val="left"/>
      <w:pPr>
        <w:ind w:left="5760" w:hanging="360"/>
      </w:pPr>
      <w:rPr>
        <w:rFonts w:ascii="Courier New" w:hAnsi="Courier New"/>
      </w:rPr>
    </w:lvl>
    <w:lvl w:ilvl="8" w:tplc="3BB2879C">
      <w:start w:val="1"/>
      <w:numFmt w:val="bullet"/>
      <w:lvlText w:val=""/>
      <w:lvlJc w:val="left"/>
      <w:pPr>
        <w:ind w:left="6480" w:hanging="360"/>
      </w:pPr>
      <w:rPr>
        <w:rFonts w:ascii="Wingdings" w:hAnsi="Wingdings"/>
      </w:rPr>
    </w:lvl>
  </w:abstractNum>
  <w:abstractNum w:abstractNumId="21" w15:restartNumberingAfterBreak="0">
    <w:nsid w:val="6C3920E4"/>
    <w:multiLevelType w:val="hybridMultilevel"/>
    <w:tmpl w:val="E4D43990"/>
    <w:lvl w:ilvl="0" w:tplc="A5B8EEEA">
      <w:numFmt w:val="bullet"/>
      <w:lvlText w:val=""/>
      <w:lvlJc w:val="left"/>
      <w:pPr>
        <w:ind w:left="904" w:hanging="286"/>
      </w:pPr>
      <w:rPr>
        <w:rFonts w:ascii="Webdings" w:eastAsia="Webdings" w:hAnsi="Webdings"/>
        <w:sz w:val="24"/>
        <w:szCs w:val="24"/>
        <w:lang w:val="fr-FR" w:eastAsia="en-US" w:bidi="ar-SA"/>
      </w:rPr>
    </w:lvl>
    <w:lvl w:ilvl="1" w:tplc="25EA0EF2">
      <w:numFmt w:val="bullet"/>
      <w:lvlText w:val=""/>
      <w:lvlJc w:val="left"/>
      <w:pPr>
        <w:ind w:left="1336" w:hanging="432"/>
      </w:pPr>
      <w:rPr>
        <w:rFonts w:ascii="Symbol" w:eastAsia="Symbol" w:hAnsi="Symbol"/>
        <w:sz w:val="22"/>
        <w:szCs w:val="22"/>
        <w:lang w:val="fr-FR" w:eastAsia="en-US" w:bidi="ar-SA"/>
      </w:rPr>
    </w:lvl>
    <w:lvl w:ilvl="2" w:tplc="C45E064A">
      <w:numFmt w:val="bullet"/>
      <w:lvlText w:val="-"/>
      <w:lvlJc w:val="left"/>
      <w:pPr>
        <w:ind w:left="1382" w:hanging="360"/>
      </w:pPr>
      <w:rPr>
        <w:lang w:val="fr-FR" w:eastAsia="en-US" w:bidi="ar-SA"/>
      </w:rPr>
    </w:lvl>
    <w:lvl w:ilvl="3" w:tplc="80F6E610">
      <w:numFmt w:val="bullet"/>
      <w:lvlText w:val="•"/>
      <w:lvlJc w:val="left"/>
      <w:pPr>
        <w:ind w:left="1380" w:hanging="360"/>
      </w:pPr>
      <w:rPr>
        <w:lang w:val="fr-FR" w:eastAsia="en-US" w:bidi="ar-SA"/>
      </w:rPr>
    </w:lvl>
    <w:lvl w:ilvl="4" w:tplc="9C7A82E0">
      <w:numFmt w:val="bullet"/>
      <w:lvlText w:val="•"/>
      <w:lvlJc w:val="left"/>
      <w:pPr>
        <w:ind w:left="2751" w:hanging="360"/>
      </w:pPr>
      <w:rPr>
        <w:lang w:val="fr-FR" w:eastAsia="en-US" w:bidi="ar-SA"/>
      </w:rPr>
    </w:lvl>
    <w:lvl w:ilvl="5" w:tplc="5802C37E">
      <w:numFmt w:val="bullet"/>
      <w:lvlText w:val="•"/>
      <w:lvlJc w:val="left"/>
      <w:pPr>
        <w:ind w:left="4122" w:hanging="360"/>
      </w:pPr>
      <w:rPr>
        <w:lang w:val="fr-FR" w:eastAsia="en-US" w:bidi="ar-SA"/>
      </w:rPr>
    </w:lvl>
    <w:lvl w:ilvl="6" w:tplc="60565F38">
      <w:numFmt w:val="bullet"/>
      <w:lvlText w:val="•"/>
      <w:lvlJc w:val="left"/>
      <w:pPr>
        <w:ind w:left="5494" w:hanging="360"/>
      </w:pPr>
      <w:rPr>
        <w:lang w:val="fr-FR" w:eastAsia="en-US" w:bidi="ar-SA"/>
      </w:rPr>
    </w:lvl>
    <w:lvl w:ilvl="7" w:tplc="6F3A9D74">
      <w:numFmt w:val="bullet"/>
      <w:lvlText w:val="•"/>
      <w:lvlJc w:val="left"/>
      <w:pPr>
        <w:ind w:left="6865" w:hanging="360"/>
      </w:pPr>
      <w:rPr>
        <w:lang w:val="fr-FR" w:eastAsia="en-US" w:bidi="ar-SA"/>
      </w:rPr>
    </w:lvl>
    <w:lvl w:ilvl="8" w:tplc="DD7ED878">
      <w:numFmt w:val="bullet"/>
      <w:lvlText w:val="•"/>
      <w:lvlJc w:val="left"/>
      <w:pPr>
        <w:ind w:left="8237" w:hanging="360"/>
      </w:pPr>
      <w:rPr>
        <w:lang w:val="fr-FR" w:eastAsia="en-US" w:bidi="ar-SA"/>
      </w:rPr>
    </w:lvl>
  </w:abstractNum>
  <w:abstractNum w:abstractNumId="22" w15:restartNumberingAfterBreak="0">
    <w:nsid w:val="6DDD0243"/>
    <w:multiLevelType w:val="hybridMultilevel"/>
    <w:tmpl w:val="CA28FFC6"/>
    <w:lvl w:ilvl="0" w:tplc="1A82380E">
      <w:numFmt w:val="bullet"/>
      <w:lvlText w:val=""/>
      <w:lvlJc w:val="left"/>
      <w:pPr>
        <w:ind w:left="936" w:hanging="360"/>
      </w:pPr>
      <w:rPr>
        <w:rFonts w:ascii="Symbol" w:eastAsia="Symbol" w:hAnsi="Symbol"/>
        <w:sz w:val="20"/>
        <w:szCs w:val="20"/>
        <w:lang w:val="fr-FR" w:eastAsia="en-US" w:bidi="ar-SA"/>
      </w:rPr>
    </w:lvl>
    <w:lvl w:ilvl="1" w:tplc="E4D8C192">
      <w:numFmt w:val="bullet"/>
      <w:lvlText w:val="•"/>
      <w:lvlJc w:val="left"/>
      <w:pPr>
        <w:ind w:left="1798" w:hanging="360"/>
      </w:pPr>
      <w:rPr>
        <w:lang w:val="fr-FR" w:eastAsia="en-US" w:bidi="ar-SA"/>
      </w:rPr>
    </w:lvl>
    <w:lvl w:ilvl="2" w:tplc="B512F088">
      <w:numFmt w:val="bullet"/>
      <w:lvlText w:val="•"/>
      <w:lvlJc w:val="left"/>
      <w:pPr>
        <w:ind w:left="2657" w:hanging="360"/>
      </w:pPr>
      <w:rPr>
        <w:lang w:val="fr-FR" w:eastAsia="en-US" w:bidi="ar-SA"/>
      </w:rPr>
    </w:lvl>
    <w:lvl w:ilvl="3" w:tplc="2110D5A6">
      <w:numFmt w:val="bullet"/>
      <w:lvlText w:val="•"/>
      <w:lvlJc w:val="left"/>
      <w:pPr>
        <w:ind w:left="3515" w:hanging="360"/>
      </w:pPr>
      <w:rPr>
        <w:lang w:val="fr-FR" w:eastAsia="en-US" w:bidi="ar-SA"/>
      </w:rPr>
    </w:lvl>
    <w:lvl w:ilvl="4" w:tplc="D0969E1C">
      <w:numFmt w:val="bullet"/>
      <w:lvlText w:val="•"/>
      <w:lvlJc w:val="left"/>
      <w:pPr>
        <w:ind w:left="4374" w:hanging="360"/>
      </w:pPr>
      <w:rPr>
        <w:lang w:val="fr-FR" w:eastAsia="en-US" w:bidi="ar-SA"/>
      </w:rPr>
    </w:lvl>
    <w:lvl w:ilvl="5" w:tplc="39889BFC">
      <w:numFmt w:val="bullet"/>
      <w:lvlText w:val="•"/>
      <w:lvlJc w:val="left"/>
      <w:pPr>
        <w:ind w:left="5233" w:hanging="360"/>
      </w:pPr>
      <w:rPr>
        <w:lang w:val="fr-FR" w:eastAsia="en-US" w:bidi="ar-SA"/>
      </w:rPr>
    </w:lvl>
    <w:lvl w:ilvl="6" w:tplc="A9526288">
      <w:numFmt w:val="bullet"/>
      <w:lvlText w:val="•"/>
      <w:lvlJc w:val="left"/>
      <w:pPr>
        <w:ind w:left="6091" w:hanging="360"/>
      </w:pPr>
      <w:rPr>
        <w:lang w:val="fr-FR" w:eastAsia="en-US" w:bidi="ar-SA"/>
      </w:rPr>
    </w:lvl>
    <w:lvl w:ilvl="7" w:tplc="66DC5F00">
      <w:numFmt w:val="bullet"/>
      <w:lvlText w:val="•"/>
      <w:lvlJc w:val="left"/>
      <w:pPr>
        <w:ind w:left="6950" w:hanging="360"/>
      </w:pPr>
      <w:rPr>
        <w:lang w:val="fr-FR" w:eastAsia="en-US" w:bidi="ar-SA"/>
      </w:rPr>
    </w:lvl>
    <w:lvl w:ilvl="8" w:tplc="0FB61FD0">
      <w:numFmt w:val="bullet"/>
      <w:lvlText w:val="•"/>
      <w:lvlJc w:val="left"/>
      <w:pPr>
        <w:ind w:left="7809" w:hanging="360"/>
      </w:pPr>
      <w:rPr>
        <w:lang w:val="fr-FR" w:eastAsia="en-US" w:bidi="ar-SA"/>
      </w:rPr>
    </w:lvl>
  </w:abstractNum>
  <w:abstractNum w:abstractNumId="23" w15:restartNumberingAfterBreak="0">
    <w:nsid w:val="704E2582"/>
    <w:multiLevelType w:val="hybridMultilevel"/>
    <w:tmpl w:val="5B2278E4"/>
    <w:lvl w:ilvl="0" w:tplc="357EB362">
      <w:start w:val="1"/>
      <w:numFmt w:val="bullet"/>
      <w:lvlText w:val=""/>
      <w:lvlJc w:val="left"/>
      <w:pPr>
        <w:ind w:left="720" w:hanging="360"/>
      </w:pPr>
      <w:rPr>
        <w:rFonts w:ascii="Symbol" w:hAnsi="Symbol"/>
      </w:rPr>
    </w:lvl>
    <w:lvl w:ilvl="1" w:tplc="58F4038E">
      <w:start w:val="1"/>
      <w:numFmt w:val="bullet"/>
      <w:lvlText w:val="o"/>
      <w:lvlJc w:val="left"/>
      <w:pPr>
        <w:ind w:left="1440" w:hanging="360"/>
      </w:pPr>
      <w:rPr>
        <w:rFonts w:ascii="Courier New" w:hAnsi="Courier New"/>
      </w:rPr>
    </w:lvl>
    <w:lvl w:ilvl="2" w:tplc="A204EC62">
      <w:start w:val="1"/>
      <w:numFmt w:val="bullet"/>
      <w:lvlText w:val=""/>
      <w:lvlJc w:val="left"/>
      <w:pPr>
        <w:ind w:left="2160" w:hanging="360"/>
      </w:pPr>
      <w:rPr>
        <w:rFonts w:ascii="Wingdings" w:hAnsi="Wingdings"/>
      </w:rPr>
    </w:lvl>
    <w:lvl w:ilvl="3" w:tplc="2CAC0EA6">
      <w:start w:val="1"/>
      <w:numFmt w:val="bullet"/>
      <w:lvlText w:val=""/>
      <w:lvlJc w:val="left"/>
      <w:pPr>
        <w:ind w:left="2880" w:hanging="360"/>
      </w:pPr>
      <w:rPr>
        <w:rFonts w:ascii="Symbol" w:hAnsi="Symbol"/>
      </w:rPr>
    </w:lvl>
    <w:lvl w:ilvl="4" w:tplc="64FA3136">
      <w:start w:val="1"/>
      <w:numFmt w:val="bullet"/>
      <w:lvlText w:val="o"/>
      <w:lvlJc w:val="left"/>
      <w:pPr>
        <w:ind w:left="3600" w:hanging="360"/>
      </w:pPr>
      <w:rPr>
        <w:rFonts w:ascii="Courier New" w:hAnsi="Courier New"/>
      </w:rPr>
    </w:lvl>
    <w:lvl w:ilvl="5" w:tplc="51E8C6D6">
      <w:start w:val="1"/>
      <w:numFmt w:val="bullet"/>
      <w:lvlText w:val=""/>
      <w:lvlJc w:val="left"/>
      <w:pPr>
        <w:ind w:left="4320" w:hanging="360"/>
      </w:pPr>
      <w:rPr>
        <w:rFonts w:ascii="Wingdings" w:hAnsi="Wingdings"/>
      </w:rPr>
    </w:lvl>
    <w:lvl w:ilvl="6" w:tplc="7BA01F14">
      <w:start w:val="1"/>
      <w:numFmt w:val="bullet"/>
      <w:lvlText w:val=""/>
      <w:lvlJc w:val="left"/>
      <w:pPr>
        <w:ind w:left="5040" w:hanging="360"/>
      </w:pPr>
      <w:rPr>
        <w:rFonts w:ascii="Symbol" w:hAnsi="Symbol"/>
      </w:rPr>
    </w:lvl>
    <w:lvl w:ilvl="7" w:tplc="8892ED7E">
      <w:start w:val="1"/>
      <w:numFmt w:val="bullet"/>
      <w:lvlText w:val="o"/>
      <w:lvlJc w:val="left"/>
      <w:pPr>
        <w:ind w:left="5760" w:hanging="360"/>
      </w:pPr>
      <w:rPr>
        <w:rFonts w:ascii="Courier New" w:hAnsi="Courier New"/>
      </w:rPr>
    </w:lvl>
    <w:lvl w:ilvl="8" w:tplc="BA46AC2E">
      <w:start w:val="1"/>
      <w:numFmt w:val="bullet"/>
      <w:lvlText w:val=""/>
      <w:lvlJc w:val="left"/>
      <w:pPr>
        <w:ind w:left="6480" w:hanging="360"/>
      </w:pPr>
      <w:rPr>
        <w:rFonts w:ascii="Wingdings" w:hAnsi="Wingdings"/>
      </w:rPr>
    </w:lvl>
  </w:abstractNum>
  <w:abstractNum w:abstractNumId="24" w15:restartNumberingAfterBreak="0">
    <w:nsid w:val="72184526"/>
    <w:multiLevelType w:val="hybridMultilevel"/>
    <w:tmpl w:val="EFE614BE"/>
    <w:lvl w:ilvl="0" w:tplc="10803B2E">
      <w:start w:val="1"/>
      <w:numFmt w:val="bullet"/>
      <w:lvlText w:val=""/>
      <w:lvlJc w:val="left"/>
      <w:pPr>
        <w:ind w:left="720" w:hanging="360"/>
      </w:pPr>
      <w:rPr>
        <w:rFonts w:ascii="Symbol" w:hAnsi="Symbol"/>
      </w:rPr>
    </w:lvl>
    <w:lvl w:ilvl="1" w:tplc="E796026A">
      <w:start w:val="1"/>
      <w:numFmt w:val="bullet"/>
      <w:lvlText w:val="o"/>
      <w:lvlJc w:val="left"/>
      <w:pPr>
        <w:ind w:left="1440" w:hanging="360"/>
      </w:pPr>
      <w:rPr>
        <w:rFonts w:ascii="Courier New" w:hAnsi="Courier New"/>
      </w:rPr>
    </w:lvl>
    <w:lvl w:ilvl="2" w:tplc="F370D974">
      <w:start w:val="1"/>
      <w:numFmt w:val="bullet"/>
      <w:lvlText w:val=""/>
      <w:lvlJc w:val="left"/>
      <w:pPr>
        <w:ind w:left="2160" w:hanging="360"/>
      </w:pPr>
      <w:rPr>
        <w:rFonts w:ascii="Wingdings" w:hAnsi="Wingdings"/>
      </w:rPr>
    </w:lvl>
    <w:lvl w:ilvl="3" w:tplc="EC7CF13E">
      <w:start w:val="1"/>
      <w:numFmt w:val="bullet"/>
      <w:lvlText w:val=""/>
      <w:lvlJc w:val="left"/>
      <w:pPr>
        <w:ind w:left="2880" w:hanging="360"/>
      </w:pPr>
      <w:rPr>
        <w:rFonts w:ascii="Symbol" w:hAnsi="Symbol"/>
      </w:rPr>
    </w:lvl>
    <w:lvl w:ilvl="4" w:tplc="7C264918">
      <w:start w:val="1"/>
      <w:numFmt w:val="bullet"/>
      <w:lvlText w:val="o"/>
      <w:lvlJc w:val="left"/>
      <w:pPr>
        <w:ind w:left="3600" w:hanging="360"/>
      </w:pPr>
      <w:rPr>
        <w:rFonts w:ascii="Courier New" w:hAnsi="Courier New"/>
      </w:rPr>
    </w:lvl>
    <w:lvl w:ilvl="5" w:tplc="7D52564E">
      <w:start w:val="1"/>
      <w:numFmt w:val="bullet"/>
      <w:lvlText w:val=""/>
      <w:lvlJc w:val="left"/>
      <w:pPr>
        <w:ind w:left="4320" w:hanging="360"/>
      </w:pPr>
      <w:rPr>
        <w:rFonts w:ascii="Wingdings" w:hAnsi="Wingdings"/>
      </w:rPr>
    </w:lvl>
    <w:lvl w:ilvl="6" w:tplc="875AE9C6">
      <w:start w:val="1"/>
      <w:numFmt w:val="bullet"/>
      <w:lvlText w:val=""/>
      <w:lvlJc w:val="left"/>
      <w:pPr>
        <w:ind w:left="5040" w:hanging="360"/>
      </w:pPr>
      <w:rPr>
        <w:rFonts w:ascii="Symbol" w:hAnsi="Symbol"/>
      </w:rPr>
    </w:lvl>
    <w:lvl w:ilvl="7" w:tplc="E0EC6412">
      <w:start w:val="1"/>
      <w:numFmt w:val="bullet"/>
      <w:lvlText w:val="o"/>
      <w:lvlJc w:val="left"/>
      <w:pPr>
        <w:ind w:left="5760" w:hanging="360"/>
      </w:pPr>
      <w:rPr>
        <w:rFonts w:ascii="Courier New" w:hAnsi="Courier New"/>
      </w:rPr>
    </w:lvl>
    <w:lvl w:ilvl="8" w:tplc="82906F28">
      <w:start w:val="1"/>
      <w:numFmt w:val="bullet"/>
      <w:lvlText w:val=""/>
      <w:lvlJc w:val="left"/>
      <w:pPr>
        <w:ind w:left="6480" w:hanging="360"/>
      </w:pPr>
      <w:rPr>
        <w:rFonts w:ascii="Wingdings" w:hAnsi="Wingdings"/>
      </w:rPr>
    </w:lvl>
  </w:abstractNum>
  <w:abstractNum w:abstractNumId="25" w15:restartNumberingAfterBreak="0">
    <w:nsid w:val="72E044D9"/>
    <w:multiLevelType w:val="hybridMultilevel"/>
    <w:tmpl w:val="F850A712"/>
    <w:lvl w:ilvl="0" w:tplc="094ADD62">
      <w:start w:val="1"/>
      <w:numFmt w:val="bullet"/>
      <w:lvlText w:val=""/>
      <w:lvlJc w:val="left"/>
      <w:pPr>
        <w:ind w:left="360" w:hanging="360"/>
      </w:pPr>
      <w:rPr>
        <w:rFonts w:ascii="Wingdings" w:hAnsi="Wingdings"/>
      </w:rPr>
    </w:lvl>
    <w:lvl w:ilvl="1" w:tplc="AD8687D2">
      <w:start w:val="1"/>
      <w:numFmt w:val="bullet"/>
      <w:lvlText w:val=""/>
      <w:lvlJc w:val="left"/>
      <w:pPr>
        <w:ind w:left="720" w:hanging="360"/>
      </w:pPr>
      <w:rPr>
        <w:rFonts w:ascii="Wingdings" w:hAnsi="Wingdings"/>
      </w:rPr>
    </w:lvl>
    <w:lvl w:ilvl="2" w:tplc="2ED27F54">
      <w:start w:val="1"/>
      <w:numFmt w:val="bullet"/>
      <w:lvlText w:val=""/>
      <w:lvlJc w:val="left"/>
      <w:pPr>
        <w:ind w:left="1080" w:hanging="360"/>
      </w:pPr>
      <w:rPr>
        <w:rFonts w:ascii="Wingdings" w:hAnsi="Wingdings"/>
      </w:rPr>
    </w:lvl>
    <w:lvl w:ilvl="3" w:tplc="3836B8BC">
      <w:start w:val="1"/>
      <w:numFmt w:val="bullet"/>
      <w:lvlText w:val=""/>
      <w:lvlJc w:val="left"/>
      <w:pPr>
        <w:ind w:left="1440" w:hanging="360"/>
      </w:pPr>
      <w:rPr>
        <w:rFonts w:ascii="Symbol" w:hAnsi="Symbol"/>
      </w:rPr>
    </w:lvl>
    <w:lvl w:ilvl="4" w:tplc="A2D8DD16">
      <w:start w:val="1"/>
      <w:numFmt w:val="bullet"/>
      <w:lvlText w:val=""/>
      <w:lvlJc w:val="left"/>
      <w:pPr>
        <w:ind w:left="1800" w:hanging="360"/>
      </w:pPr>
      <w:rPr>
        <w:rFonts w:ascii="Symbol" w:hAnsi="Symbol"/>
      </w:rPr>
    </w:lvl>
    <w:lvl w:ilvl="5" w:tplc="24E00E5E">
      <w:start w:val="1"/>
      <w:numFmt w:val="bullet"/>
      <w:lvlText w:val=""/>
      <w:lvlJc w:val="left"/>
      <w:pPr>
        <w:ind w:left="2160" w:hanging="360"/>
      </w:pPr>
      <w:rPr>
        <w:rFonts w:ascii="Wingdings" w:hAnsi="Wingdings"/>
      </w:rPr>
    </w:lvl>
    <w:lvl w:ilvl="6" w:tplc="AB8A6950">
      <w:start w:val="1"/>
      <w:numFmt w:val="bullet"/>
      <w:lvlText w:val=""/>
      <w:lvlJc w:val="left"/>
      <w:pPr>
        <w:ind w:left="2520" w:hanging="360"/>
      </w:pPr>
      <w:rPr>
        <w:rFonts w:ascii="Wingdings" w:hAnsi="Wingdings"/>
      </w:rPr>
    </w:lvl>
    <w:lvl w:ilvl="7" w:tplc="9BA0F190">
      <w:start w:val="1"/>
      <w:numFmt w:val="bullet"/>
      <w:lvlText w:val=""/>
      <w:lvlJc w:val="left"/>
      <w:pPr>
        <w:ind w:left="2880" w:hanging="360"/>
      </w:pPr>
      <w:rPr>
        <w:rFonts w:ascii="Symbol" w:hAnsi="Symbol"/>
      </w:rPr>
    </w:lvl>
    <w:lvl w:ilvl="8" w:tplc="A000A5C4">
      <w:start w:val="1"/>
      <w:numFmt w:val="bullet"/>
      <w:lvlText w:val=""/>
      <w:lvlJc w:val="left"/>
      <w:pPr>
        <w:ind w:left="3240" w:hanging="360"/>
      </w:pPr>
      <w:rPr>
        <w:rFonts w:ascii="Symbol" w:hAnsi="Symbol"/>
      </w:rPr>
    </w:lvl>
  </w:abstractNum>
  <w:abstractNum w:abstractNumId="26" w15:restartNumberingAfterBreak="0">
    <w:nsid w:val="75981B8F"/>
    <w:multiLevelType w:val="hybridMultilevel"/>
    <w:tmpl w:val="09EE4220"/>
    <w:lvl w:ilvl="0" w:tplc="25046C4A">
      <w:numFmt w:val="bullet"/>
      <w:lvlText w:val="-"/>
      <w:lvlJc w:val="left"/>
      <w:pPr>
        <w:ind w:left="1440" w:hanging="360"/>
      </w:pPr>
      <w:rPr>
        <w:rFonts w:ascii="Calibri" w:eastAsia="Times New Roman" w:hAnsi="Calibri"/>
      </w:rPr>
    </w:lvl>
    <w:lvl w:ilvl="1" w:tplc="D5362D66">
      <w:start w:val="1"/>
      <w:numFmt w:val="bullet"/>
      <w:lvlText w:val="o"/>
      <w:lvlJc w:val="left"/>
      <w:pPr>
        <w:ind w:left="2160" w:hanging="360"/>
      </w:pPr>
      <w:rPr>
        <w:rFonts w:ascii="Courier New" w:hAnsi="Courier New"/>
      </w:rPr>
    </w:lvl>
    <w:lvl w:ilvl="2" w:tplc="E98C628A">
      <w:start w:val="1"/>
      <w:numFmt w:val="bullet"/>
      <w:lvlText w:val=""/>
      <w:lvlJc w:val="left"/>
      <w:pPr>
        <w:ind w:left="2880" w:hanging="360"/>
      </w:pPr>
      <w:rPr>
        <w:rFonts w:ascii="Wingdings" w:hAnsi="Wingdings"/>
      </w:rPr>
    </w:lvl>
    <w:lvl w:ilvl="3" w:tplc="D54A1EBC">
      <w:start w:val="1"/>
      <w:numFmt w:val="bullet"/>
      <w:lvlText w:val=""/>
      <w:lvlJc w:val="left"/>
      <w:pPr>
        <w:ind w:left="3600" w:hanging="360"/>
      </w:pPr>
      <w:rPr>
        <w:rFonts w:ascii="Symbol" w:hAnsi="Symbol"/>
      </w:rPr>
    </w:lvl>
    <w:lvl w:ilvl="4" w:tplc="86969A02">
      <w:start w:val="1"/>
      <w:numFmt w:val="bullet"/>
      <w:lvlText w:val="o"/>
      <w:lvlJc w:val="left"/>
      <w:pPr>
        <w:ind w:left="4320" w:hanging="360"/>
      </w:pPr>
      <w:rPr>
        <w:rFonts w:ascii="Courier New" w:hAnsi="Courier New"/>
      </w:rPr>
    </w:lvl>
    <w:lvl w:ilvl="5" w:tplc="A32098C4">
      <w:start w:val="1"/>
      <w:numFmt w:val="bullet"/>
      <w:lvlText w:val=""/>
      <w:lvlJc w:val="left"/>
      <w:pPr>
        <w:ind w:left="5040" w:hanging="360"/>
      </w:pPr>
      <w:rPr>
        <w:rFonts w:ascii="Wingdings" w:hAnsi="Wingdings"/>
      </w:rPr>
    </w:lvl>
    <w:lvl w:ilvl="6" w:tplc="29AE54A0">
      <w:start w:val="1"/>
      <w:numFmt w:val="bullet"/>
      <w:lvlText w:val=""/>
      <w:lvlJc w:val="left"/>
      <w:pPr>
        <w:ind w:left="5760" w:hanging="360"/>
      </w:pPr>
      <w:rPr>
        <w:rFonts w:ascii="Symbol" w:hAnsi="Symbol"/>
      </w:rPr>
    </w:lvl>
    <w:lvl w:ilvl="7" w:tplc="CDB898E2">
      <w:start w:val="1"/>
      <w:numFmt w:val="bullet"/>
      <w:lvlText w:val="o"/>
      <w:lvlJc w:val="left"/>
      <w:pPr>
        <w:ind w:left="6480" w:hanging="360"/>
      </w:pPr>
      <w:rPr>
        <w:rFonts w:ascii="Courier New" w:hAnsi="Courier New"/>
      </w:rPr>
    </w:lvl>
    <w:lvl w:ilvl="8" w:tplc="AAE6A7CA">
      <w:start w:val="1"/>
      <w:numFmt w:val="bullet"/>
      <w:lvlText w:val=""/>
      <w:lvlJc w:val="left"/>
      <w:pPr>
        <w:ind w:left="7200" w:hanging="360"/>
      </w:pPr>
      <w:rPr>
        <w:rFonts w:ascii="Wingdings" w:hAnsi="Wingdings"/>
      </w:rPr>
    </w:lvl>
  </w:abstractNum>
  <w:abstractNum w:abstractNumId="27" w15:restartNumberingAfterBreak="0">
    <w:nsid w:val="791855F4"/>
    <w:multiLevelType w:val="hybridMultilevel"/>
    <w:tmpl w:val="71DEC3F4"/>
    <w:lvl w:ilvl="0" w:tplc="E1AC280A">
      <w:start w:val="1"/>
      <w:numFmt w:val="bullet"/>
      <w:lvlText w:val=""/>
      <w:lvlJc w:val="left"/>
      <w:pPr>
        <w:ind w:left="643" w:hanging="360"/>
      </w:pPr>
      <w:rPr>
        <w:rFonts w:ascii="Symbol" w:hAnsi="Symbol"/>
        <w:b/>
      </w:rPr>
    </w:lvl>
    <w:lvl w:ilvl="1" w:tplc="6BAC2EB0">
      <w:start w:val="1"/>
      <w:numFmt w:val="lowerLetter"/>
      <w:lvlText w:val="%2."/>
      <w:lvlJc w:val="left"/>
      <w:pPr>
        <w:ind w:left="1440" w:hanging="360"/>
      </w:pPr>
    </w:lvl>
    <w:lvl w:ilvl="2" w:tplc="6A081CF2">
      <w:start w:val="1"/>
      <w:numFmt w:val="lowerRoman"/>
      <w:lvlText w:val="%3."/>
      <w:lvlJc w:val="right"/>
      <w:pPr>
        <w:ind w:left="2160" w:hanging="180"/>
      </w:pPr>
    </w:lvl>
    <w:lvl w:ilvl="3" w:tplc="D75EF286">
      <w:start w:val="1"/>
      <w:numFmt w:val="decimal"/>
      <w:lvlText w:val="%4."/>
      <w:lvlJc w:val="left"/>
      <w:pPr>
        <w:ind w:left="2880" w:hanging="360"/>
      </w:pPr>
    </w:lvl>
    <w:lvl w:ilvl="4" w:tplc="9DAC7D48">
      <w:start w:val="1"/>
      <w:numFmt w:val="lowerLetter"/>
      <w:lvlText w:val="%5."/>
      <w:lvlJc w:val="left"/>
      <w:pPr>
        <w:ind w:left="3600" w:hanging="360"/>
      </w:pPr>
    </w:lvl>
    <w:lvl w:ilvl="5" w:tplc="C5E0CFC6">
      <w:start w:val="1"/>
      <w:numFmt w:val="lowerRoman"/>
      <w:lvlText w:val="%6."/>
      <w:lvlJc w:val="right"/>
      <w:pPr>
        <w:ind w:left="4320" w:hanging="180"/>
      </w:pPr>
    </w:lvl>
    <w:lvl w:ilvl="6" w:tplc="58843AD0">
      <w:start w:val="1"/>
      <w:numFmt w:val="decimal"/>
      <w:lvlText w:val="%7."/>
      <w:lvlJc w:val="left"/>
      <w:pPr>
        <w:ind w:left="5040" w:hanging="360"/>
      </w:pPr>
    </w:lvl>
    <w:lvl w:ilvl="7" w:tplc="8A2E92D8">
      <w:start w:val="1"/>
      <w:numFmt w:val="lowerLetter"/>
      <w:lvlText w:val="%8."/>
      <w:lvlJc w:val="left"/>
      <w:pPr>
        <w:ind w:left="5760" w:hanging="360"/>
      </w:pPr>
    </w:lvl>
    <w:lvl w:ilvl="8" w:tplc="106A19D2">
      <w:start w:val="1"/>
      <w:numFmt w:val="lowerRoman"/>
      <w:lvlText w:val="%9."/>
      <w:lvlJc w:val="right"/>
      <w:pPr>
        <w:ind w:left="6480" w:hanging="180"/>
      </w:pPr>
    </w:lvl>
  </w:abstractNum>
  <w:abstractNum w:abstractNumId="28" w15:restartNumberingAfterBreak="0">
    <w:nsid w:val="7DD76DF0"/>
    <w:multiLevelType w:val="hybridMultilevel"/>
    <w:tmpl w:val="A4084C58"/>
    <w:lvl w:ilvl="0" w:tplc="31DC1272">
      <w:start w:val="1"/>
      <w:numFmt w:val="bullet"/>
      <w:lvlText w:val="o"/>
      <w:lvlJc w:val="left"/>
      <w:pPr>
        <w:ind w:left="720" w:hanging="360"/>
      </w:pPr>
      <w:rPr>
        <w:rFonts w:ascii="Courier New" w:hAnsi="Courier New"/>
      </w:rPr>
    </w:lvl>
    <w:lvl w:ilvl="1" w:tplc="25E299FC">
      <w:start w:val="1"/>
      <w:numFmt w:val="bullet"/>
      <w:lvlText w:val="o"/>
      <w:lvlJc w:val="left"/>
      <w:pPr>
        <w:ind w:left="1440" w:hanging="360"/>
      </w:pPr>
      <w:rPr>
        <w:rFonts w:ascii="Courier New" w:hAnsi="Courier New"/>
      </w:rPr>
    </w:lvl>
    <w:lvl w:ilvl="2" w:tplc="FE60618A">
      <w:start w:val="1"/>
      <w:numFmt w:val="bullet"/>
      <w:lvlText w:val=""/>
      <w:lvlJc w:val="left"/>
      <w:pPr>
        <w:ind w:left="2160" w:hanging="360"/>
      </w:pPr>
      <w:rPr>
        <w:rFonts w:ascii="Wingdings" w:hAnsi="Wingdings"/>
      </w:rPr>
    </w:lvl>
    <w:lvl w:ilvl="3" w:tplc="4EA0E6C0">
      <w:start w:val="1"/>
      <w:numFmt w:val="bullet"/>
      <w:lvlText w:val=""/>
      <w:lvlJc w:val="left"/>
      <w:pPr>
        <w:ind w:left="2880" w:hanging="360"/>
      </w:pPr>
      <w:rPr>
        <w:rFonts w:ascii="Symbol" w:hAnsi="Symbol"/>
      </w:rPr>
    </w:lvl>
    <w:lvl w:ilvl="4" w:tplc="F5EA9F28">
      <w:start w:val="1"/>
      <w:numFmt w:val="bullet"/>
      <w:lvlText w:val="o"/>
      <w:lvlJc w:val="left"/>
      <w:pPr>
        <w:ind w:left="3600" w:hanging="360"/>
      </w:pPr>
      <w:rPr>
        <w:rFonts w:ascii="Courier New" w:hAnsi="Courier New"/>
      </w:rPr>
    </w:lvl>
    <w:lvl w:ilvl="5" w:tplc="65ECABCE">
      <w:start w:val="1"/>
      <w:numFmt w:val="bullet"/>
      <w:lvlText w:val=""/>
      <w:lvlJc w:val="left"/>
      <w:pPr>
        <w:ind w:left="4320" w:hanging="360"/>
      </w:pPr>
      <w:rPr>
        <w:rFonts w:ascii="Wingdings" w:hAnsi="Wingdings"/>
      </w:rPr>
    </w:lvl>
    <w:lvl w:ilvl="6" w:tplc="8DBC02EE">
      <w:start w:val="1"/>
      <w:numFmt w:val="bullet"/>
      <w:lvlText w:val=""/>
      <w:lvlJc w:val="left"/>
      <w:pPr>
        <w:ind w:left="5040" w:hanging="360"/>
      </w:pPr>
      <w:rPr>
        <w:rFonts w:ascii="Symbol" w:hAnsi="Symbol"/>
      </w:rPr>
    </w:lvl>
    <w:lvl w:ilvl="7" w:tplc="A96AF1BC">
      <w:start w:val="1"/>
      <w:numFmt w:val="bullet"/>
      <w:lvlText w:val="o"/>
      <w:lvlJc w:val="left"/>
      <w:pPr>
        <w:ind w:left="5760" w:hanging="360"/>
      </w:pPr>
      <w:rPr>
        <w:rFonts w:ascii="Courier New" w:hAnsi="Courier New"/>
      </w:rPr>
    </w:lvl>
    <w:lvl w:ilvl="8" w:tplc="465A3E1E">
      <w:start w:val="1"/>
      <w:numFmt w:val="bullet"/>
      <w:lvlText w:val=""/>
      <w:lvlJc w:val="left"/>
      <w:pPr>
        <w:ind w:left="6480" w:hanging="360"/>
      </w:pPr>
      <w:rPr>
        <w:rFonts w:ascii="Wingdings" w:hAnsi="Wingdings"/>
      </w:rPr>
    </w:lvl>
  </w:abstractNum>
  <w:abstractNum w:abstractNumId="29" w15:restartNumberingAfterBreak="0">
    <w:nsid w:val="7DEE5622"/>
    <w:multiLevelType w:val="hybridMultilevel"/>
    <w:tmpl w:val="25208DA0"/>
    <w:lvl w:ilvl="0" w:tplc="DEDC464E">
      <w:numFmt w:val="bullet"/>
      <w:lvlText w:val="-"/>
      <w:lvlJc w:val="left"/>
      <w:pPr>
        <w:ind w:left="107" w:hanging="166"/>
      </w:pPr>
      <w:rPr>
        <w:rFonts w:ascii="Arial" w:eastAsia="Arial" w:hAnsi="Arial"/>
        <w:b/>
        <w:bCs/>
        <w:sz w:val="22"/>
        <w:szCs w:val="22"/>
        <w:lang w:val="fr-FR" w:eastAsia="en-US" w:bidi="ar-SA"/>
      </w:rPr>
    </w:lvl>
    <w:lvl w:ilvl="1" w:tplc="9FA86DF4">
      <w:numFmt w:val="bullet"/>
      <w:lvlText w:val="•"/>
      <w:lvlJc w:val="left"/>
      <w:pPr>
        <w:ind w:left="570" w:hanging="166"/>
      </w:pPr>
      <w:rPr>
        <w:lang w:val="fr-FR" w:eastAsia="en-US" w:bidi="ar-SA"/>
      </w:rPr>
    </w:lvl>
    <w:lvl w:ilvl="2" w:tplc="B538BA92">
      <w:numFmt w:val="bullet"/>
      <w:lvlText w:val="•"/>
      <w:lvlJc w:val="left"/>
      <w:pPr>
        <w:ind w:left="1041" w:hanging="166"/>
      </w:pPr>
      <w:rPr>
        <w:lang w:val="fr-FR" w:eastAsia="en-US" w:bidi="ar-SA"/>
      </w:rPr>
    </w:lvl>
    <w:lvl w:ilvl="3" w:tplc="FE2695F8">
      <w:numFmt w:val="bullet"/>
      <w:lvlText w:val="•"/>
      <w:lvlJc w:val="left"/>
      <w:pPr>
        <w:ind w:left="1512" w:hanging="166"/>
      </w:pPr>
      <w:rPr>
        <w:lang w:val="fr-FR" w:eastAsia="en-US" w:bidi="ar-SA"/>
      </w:rPr>
    </w:lvl>
    <w:lvl w:ilvl="4" w:tplc="DE8AF42C">
      <w:numFmt w:val="bullet"/>
      <w:lvlText w:val="•"/>
      <w:lvlJc w:val="left"/>
      <w:pPr>
        <w:ind w:left="1983" w:hanging="166"/>
      </w:pPr>
      <w:rPr>
        <w:lang w:val="fr-FR" w:eastAsia="en-US" w:bidi="ar-SA"/>
      </w:rPr>
    </w:lvl>
    <w:lvl w:ilvl="5" w:tplc="C1B0FC02">
      <w:numFmt w:val="bullet"/>
      <w:lvlText w:val="•"/>
      <w:lvlJc w:val="left"/>
      <w:pPr>
        <w:ind w:left="2454" w:hanging="166"/>
      </w:pPr>
      <w:rPr>
        <w:lang w:val="fr-FR" w:eastAsia="en-US" w:bidi="ar-SA"/>
      </w:rPr>
    </w:lvl>
    <w:lvl w:ilvl="6" w:tplc="72F8F572">
      <w:numFmt w:val="bullet"/>
      <w:lvlText w:val="•"/>
      <w:lvlJc w:val="left"/>
      <w:pPr>
        <w:ind w:left="2925" w:hanging="166"/>
      </w:pPr>
      <w:rPr>
        <w:lang w:val="fr-FR" w:eastAsia="en-US" w:bidi="ar-SA"/>
      </w:rPr>
    </w:lvl>
    <w:lvl w:ilvl="7" w:tplc="BC523E04">
      <w:numFmt w:val="bullet"/>
      <w:lvlText w:val="•"/>
      <w:lvlJc w:val="left"/>
      <w:pPr>
        <w:ind w:left="3396" w:hanging="166"/>
      </w:pPr>
      <w:rPr>
        <w:lang w:val="fr-FR" w:eastAsia="en-US" w:bidi="ar-SA"/>
      </w:rPr>
    </w:lvl>
    <w:lvl w:ilvl="8" w:tplc="783E3E70">
      <w:numFmt w:val="bullet"/>
      <w:lvlText w:val="•"/>
      <w:lvlJc w:val="left"/>
      <w:pPr>
        <w:ind w:left="3867" w:hanging="166"/>
      </w:pPr>
      <w:rPr>
        <w:lang w:val="fr-FR" w:eastAsia="en-US" w:bidi="ar-SA"/>
      </w:rPr>
    </w:lvl>
  </w:abstractNum>
  <w:abstractNum w:abstractNumId="30" w15:restartNumberingAfterBreak="0">
    <w:nsid w:val="7F2C0CF0"/>
    <w:multiLevelType w:val="hybridMultilevel"/>
    <w:tmpl w:val="1FD0F028"/>
    <w:lvl w:ilvl="0" w:tplc="EF8EA2C4">
      <w:start w:val="1"/>
      <w:numFmt w:val="bullet"/>
      <w:lvlText w:val=""/>
      <w:lvlJc w:val="left"/>
      <w:pPr>
        <w:ind w:left="720" w:hanging="360"/>
      </w:pPr>
      <w:rPr>
        <w:rFonts w:ascii="Symbol" w:hAnsi="Symbol"/>
      </w:rPr>
    </w:lvl>
    <w:lvl w:ilvl="1" w:tplc="C512BCEA">
      <w:start w:val="1"/>
      <w:numFmt w:val="bullet"/>
      <w:lvlText w:val="o"/>
      <w:lvlJc w:val="left"/>
      <w:pPr>
        <w:ind w:left="1440" w:hanging="360"/>
      </w:pPr>
      <w:rPr>
        <w:rFonts w:ascii="Courier New" w:hAnsi="Courier New"/>
      </w:rPr>
    </w:lvl>
    <w:lvl w:ilvl="2" w:tplc="E93EAC38">
      <w:start w:val="1"/>
      <w:numFmt w:val="bullet"/>
      <w:lvlText w:val=""/>
      <w:lvlJc w:val="left"/>
      <w:pPr>
        <w:ind w:left="2160" w:hanging="360"/>
      </w:pPr>
      <w:rPr>
        <w:rFonts w:ascii="Wingdings" w:hAnsi="Wingdings"/>
      </w:rPr>
    </w:lvl>
    <w:lvl w:ilvl="3" w:tplc="7550200E">
      <w:start w:val="1"/>
      <w:numFmt w:val="bullet"/>
      <w:lvlText w:val=""/>
      <w:lvlJc w:val="left"/>
      <w:pPr>
        <w:ind w:left="2880" w:hanging="360"/>
      </w:pPr>
      <w:rPr>
        <w:rFonts w:ascii="Symbol" w:hAnsi="Symbol"/>
      </w:rPr>
    </w:lvl>
    <w:lvl w:ilvl="4" w:tplc="361EAAFA">
      <w:start w:val="1"/>
      <w:numFmt w:val="bullet"/>
      <w:lvlText w:val="o"/>
      <w:lvlJc w:val="left"/>
      <w:pPr>
        <w:ind w:left="3600" w:hanging="360"/>
      </w:pPr>
      <w:rPr>
        <w:rFonts w:ascii="Courier New" w:hAnsi="Courier New"/>
      </w:rPr>
    </w:lvl>
    <w:lvl w:ilvl="5" w:tplc="E788E968">
      <w:start w:val="1"/>
      <w:numFmt w:val="bullet"/>
      <w:lvlText w:val=""/>
      <w:lvlJc w:val="left"/>
      <w:pPr>
        <w:ind w:left="4320" w:hanging="360"/>
      </w:pPr>
      <w:rPr>
        <w:rFonts w:ascii="Wingdings" w:hAnsi="Wingdings"/>
      </w:rPr>
    </w:lvl>
    <w:lvl w:ilvl="6" w:tplc="DAEC4D84">
      <w:start w:val="1"/>
      <w:numFmt w:val="bullet"/>
      <w:lvlText w:val=""/>
      <w:lvlJc w:val="left"/>
      <w:pPr>
        <w:ind w:left="5040" w:hanging="360"/>
      </w:pPr>
      <w:rPr>
        <w:rFonts w:ascii="Symbol" w:hAnsi="Symbol"/>
      </w:rPr>
    </w:lvl>
    <w:lvl w:ilvl="7" w:tplc="4D7A8F14">
      <w:start w:val="1"/>
      <w:numFmt w:val="bullet"/>
      <w:lvlText w:val="o"/>
      <w:lvlJc w:val="left"/>
      <w:pPr>
        <w:ind w:left="5760" w:hanging="360"/>
      </w:pPr>
      <w:rPr>
        <w:rFonts w:ascii="Courier New" w:hAnsi="Courier New"/>
      </w:rPr>
    </w:lvl>
    <w:lvl w:ilvl="8" w:tplc="57F8164A">
      <w:start w:val="1"/>
      <w:numFmt w:val="bullet"/>
      <w:lvlText w:val=""/>
      <w:lvlJc w:val="left"/>
      <w:pPr>
        <w:ind w:left="6480" w:hanging="360"/>
      </w:pPr>
      <w:rPr>
        <w:rFonts w:ascii="Wingdings" w:hAnsi="Wingdings"/>
      </w:rPr>
    </w:lvl>
  </w:abstractNum>
  <w:num w:numId="1">
    <w:abstractNumId w:val="14"/>
  </w:num>
  <w:num w:numId="2">
    <w:abstractNumId w:val="24"/>
  </w:num>
  <w:num w:numId="3">
    <w:abstractNumId w:val="16"/>
  </w:num>
  <w:num w:numId="4">
    <w:abstractNumId w:val="15"/>
  </w:num>
  <w:num w:numId="5">
    <w:abstractNumId w:val="25"/>
  </w:num>
  <w:num w:numId="6">
    <w:abstractNumId w:val="0"/>
  </w:num>
  <w:num w:numId="7">
    <w:abstractNumId w:val="27"/>
  </w:num>
  <w:num w:numId="8">
    <w:abstractNumId w:val="5"/>
  </w:num>
  <w:num w:numId="9">
    <w:abstractNumId w:val="9"/>
  </w:num>
  <w:num w:numId="10">
    <w:abstractNumId w:val="4"/>
  </w:num>
  <w:num w:numId="11">
    <w:abstractNumId w:val="13"/>
  </w:num>
  <w:num w:numId="12">
    <w:abstractNumId w:val="11"/>
  </w:num>
  <w:num w:numId="13">
    <w:abstractNumId w:val="2"/>
  </w:num>
  <w:num w:numId="14">
    <w:abstractNumId w:val="19"/>
  </w:num>
  <w:num w:numId="15">
    <w:abstractNumId w:val="30"/>
  </w:num>
  <w:num w:numId="16">
    <w:abstractNumId w:val="18"/>
  </w:num>
  <w:num w:numId="17">
    <w:abstractNumId w:val="6"/>
  </w:num>
  <w:num w:numId="18">
    <w:abstractNumId w:val="1"/>
  </w:num>
  <w:num w:numId="19">
    <w:abstractNumId w:val="29"/>
  </w:num>
  <w:num w:numId="20">
    <w:abstractNumId w:val="8"/>
  </w:num>
  <w:num w:numId="21">
    <w:abstractNumId w:val="21"/>
  </w:num>
  <w:num w:numId="22">
    <w:abstractNumId w:val="26"/>
  </w:num>
  <w:num w:numId="23">
    <w:abstractNumId w:val="3"/>
  </w:num>
  <w:num w:numId="24">
    <w:abstractNumId w:val="28"/>
  </w:num>
  <w:num w:numId="25">
    <w:abstractNumId w:val="20"/>
  </w:num>
  <w:num w:numId="26">
    <w:abstractNumId w:val="10"/>
  </w:num>
  <w:num w:numId="27">
    <w:abstractNumId w:val="23"/>
  </w:num>
  <w:num w:numId="28">
    <w:abstractNumId w:val="22"/>
  </w:num>
  <w:num w:numId="29">
    <w:abstractNumId w:val="17"/>
  </w:num>
  <w:num w:numId="30">
    <w:abstractNumId w:val="1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3B"/>
    <w:rsid w:val="00326A3B"/>
    <w:rsid w:val="00671E95"/>
    <w:rsid w:val="00CB4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0D51F-1EAA-443E-929F-E6080A4B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semiHidden/>
    <w:pPr>
      <w:keepNext/>
      <w:spacing w:before="240" w:after="60"/>
      <w:outlineLvl w:val="1"/>
    </w:pPr>
    <w:rPr>
      <w:rFonts w:ascii="Calibri Light" w:hAnsi="Calibri Light"/>
      <w:b/>
      <w:bCs/>
      <w:i/>
      <w:iCs/>
      <w:sz w:val="28"/>
      <w:szCs w:val="28"/>
    </w:rPr>
  </w:style>
  <w:style w:type="paragraph" w:styleId="Titre3">
    <w:name w:val="heading 3"/>
    <w:basedOn w:val="Normal"/>
    <w:link w:val="Titre3Car"/>
    <w:pPr>
      <w:widowControl w:val="0"/>
      <w:spacing w:before="98"/>
      <w:outlineLvl w:val="2"/>
    </w:pPr>
    <w:rPr>
      <w:rFonts w:ascii="Arial" w:eastAsia="Arial" w:hAnsi="Arial"/>
      <w:b/>
      <w:bCs/>
      <w:sz w:val="28"/>
      <w:szCs w:val="28"/>
      <w:lang w:eastAsia="en-US"/>
    </w:rPr>
  </w:style>
  <w:style w:type="paragraph" w:styleId="Titre4">
    <w:name w:val="heading 4"/>
    <w:basedOn w:val="Normal"/>
    <w:link w:val="Titre4Car"/>
    <w:pPr>
      <w:widowControl w:val="0"/>
      <w:ind w:left="904" w:hanging="286"/>
      <w:outlineLvl w:val="3"/>
    </w:pPr>
    <w:rPr>
      <w:rFonts w:ascii="Arial" w:eastAsia="Arial" w:hAnsi="Arial"/>
      <w:b/>
      <w:bCs/>
      <w:lang w:eastAsia="en-US"/>
    </w:rPr>
  </w:style>
  <w:style w:type="paragraph" w:styleId="Titre5">
    <w:name w:val="heading 5"/>
    <w:basedOn w:val="Normal"/>
    <w:link w:val="Titre5Car"/>
    <w:pPr>
      <w:widowControl w:val="0"/>
      <w:spacing w:before="1"/>
      <w:ind w:left="1324" w:hanging="349"/>
      <w:outlineLvl w:val="4"/>
    </w:pPr>
    <w:rPr>
      <w:rFonts w:ascii="Arial" w:eastAsia="Arial" w:hAnsi="Arial"/>
      <w:b/>
      <w:bCs/>
      <w:i/>
      <w:iCs/>
      <w:lang w:eastAsia="en-U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pPr>
      <w:tabs>
        <w:tab w:val="center" w:pos="4536"/>
        <w:tab w:val="right" w:pos="9072"/>
      </w:tabs>
    </w:pPr>
  </w:style>
  <w:style w:type="character" w:customStyle="1" w:styleId="En-tteCar">
    <w:name w:val="En-tête Car"/>
    <w:link w:val="En-tte"/>
    <w:uiPriority w:val="99"/>
  </w:style>
  <w:style w:type="paragraph" w:styleId="Pieddepage">
    <w:name w:val="footer"/>
    <w:basedOn w:val="Normal"/>
    <w:link w:val="PieddepageCar"/>
    <w:pPr>
      <w:tabs>
        <w:tab w:val="center" w:pos="4536"/>
        <w:tab w:val="right" w:pos="9072"/>
      </w:tabs>
    </w:pPr>
  </w:style>
  <w:style w:type="character" w:customStyle="1" w:styleId="FooterChar">
    <w:name w:val="Footer Char"/>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PieddepageCar">
    <w:name w:val="Pied de page Car"/>
    <w:link w:val="Pieddepage"/>
    <w:uiPriority w:val="99"/>
  </w:style>
  <w:style w:type="table" w:styleId="Grilledutableau">
    <w:name w:val="Table Grid"/>
    <w:basedOn w:val="TableauNormal"/>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eausimp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TableauGril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TableauGril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TableauGrille5Fonc">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TableauGrille6Couleur">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TableauList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TableauList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TableauListe5Fonc">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TableauListe6Couleur">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rPr>
      <w:color w:val="0000FF"/>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styleId="Numrodepage">
    <w:name w:val="page number"/>
    <w:basedOn w:val="Policepardfaut"/>
  </w:style>
  <w:style w:type="paragraph" w:styleId="Textedebulles">
    <w:name w:val="Balloon Text"/>
    <w:basedOn w:val="Normal"/>
    <w:link w:val="TextedebullesCar"/>
    <w:rPr>
      <w:rFonts w:ascii="Segoe UI" w:hAnsi="Segoe UI"/>
      <w:sz w:val="18"/>
      <w:szCs w:val="18"/>
    </w:rPr>
  </w:style>
  <w:style w:type="character" w:customStyle="1" w:styleId="TextedebullesCar">
    <w:name w:val="Texte de bulles Car"/>
    <w:link w:val="Textedebulles"/>
    <w:rPr>
      <w:rFonts w:ascii="Segoe UI" w:hAnsi="Segoe UI"/>
      <w:sz w:val="18"/>
      <w:szCs w:val="18"/>
    </w:rPr>
  </w:style>
  <w:style w:type="paragraph" w:customStyle="1" w:styleId="Default">
    <w:name w:val="Default"/>
    <w:rPr>
      <w:rFonts w:ascii="Arial" w:hAnsi="Arial"/>
      <w:color w:val="000000"/>
      <w:sz w:val="24"/>
      <w:szCs w:val="24"/>
    </w:rPr>
  </w:style>
  <w:style w:type="paragraph" w:styleId="Paragraphedeliste">
    <w:name w:val="List Paragraph"/>
    <w:basedOn w:val="Normal"/>
    <w:pPr>
      <w:widowControl w:val="0"/>
    </w:pPr>
    <w:rPr>
      <w:rFonts w:ascii="Calibri" w:hAnsi="Calibri"/>
      <w:sz w:val="22"/>
      <w:szCs w:val="22"/>
      <w:lang w:val="en-US" w:eastAsia="en-US"/>
    </w:rPr>
  </w:style>
  <w:style w:type="table" w:customStyle="1" w:styleId="Grilledutableau1">
    <w:name w:val="Grille du tableau1"/>
    <w:basedOn w:val="TableauNormal"/>
    <w:next w:val="Grilledutableau"/>
    <w:rPr>
      <w:rFonts w:ascii="Calibri" w:eastAsia="Calibri" w:hAnsi="Calibri"/>
      <w:sz w:val="22"/>
      <w:szCs w:val="22"/>
      <w:lang w:eastAsia="en-US"/>
    </w:rPr>
    <w:tblPr/>
  </w:style>
  <w:style w:type="table" w:customStyle="1" w:styleId="TableNormal">
    <w:name w:val="Table Normal"/>
    <w:semiHidden/>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pPr>
    <w:rPr>
      <w:rFonts w:ascii="arial mt" w:eastAsia="arial mt" w:hAnsi="arial mt"/>
      <w:sz w:val="22"/>
      <w:szCs w:val="22"/>
      <w:lang w:eastAsia="en-US"/>
    </w:rPr>
  </w:style>
  <w:style w:type="paragraph" w:styleId="Corpsdetexte">
    <w:name w:val="Body Text"/>
    <w:basedOn w:val="Normal"/>
    <w:link w:val="CorpsdetexteCar"/>
    <w:pPr>
      <w:widowControl w:val="0"/>
    </w:pPr>
    <w:rPr>
      <w:rFonts w:ascii="Cambria" w:eastAsia="Cambria" w:hAnsi="Cambria"/>
      <w:lang w:eastAsia="en-US"/>
    </w:rPr>
  </w:style>
  <w:style w:type="character" w:customStyle="1" w:styleId="CorpsdetexteCar">
    <w:name w:val="Corps de texte Car"/>
    <w:link w:val="Corpsdetexte"/>
    <w:rPr>
      <w:rFonts w:ascii="Cambria" w:eastAsia="Cambria" w:hAnsi="Cambria"/>
      <w:sz w:val="24"/>
      <w:szCs w:val="24"/>
      <w:lang w:eastAsia="en-US"/>
    </w:rPr>
  </w:style>
  <w:style w:type="character" w:customStyle="1" w:styleId="Titre3Car">
    <w:name w:val="Titre 3 Car"/>
    <w:link w:val="Titre3"/>
    <w:rPr>
      <w:rFonts w:ascii="Arial" w:eastAsia="Arial" w:hAnsi="Arial"/>
      <w:b/>
      <w:bCs/>
      <w:sz w:val="28"/>
      <w:szCs w:val="28"/>
      <w:lang w:eastAsia="en-US"/>
    </w:rPr>
  </w:style>
  <w:style w:type="character" w:customStyle="1" w:styleId="Titre4Car">
    <w:name w:val="Titre 4 Car"/>
    <w:link w:val="Titre4"/>
    <w:rPr>
      <w:rFonts w:ascii="Arial" w:eastAsia="Arial" w:hAnsi="Arial"/>
      <w:b/>
      <w:bCs/>
      <w:sz w:val="24"/>
      <w:szCs w:val="24"/>
      <w:lang w:eastAsia="en-US"/>
    </w:rPr>
  </w:style>
  <w:style w:type="character" w:customStyle="1" w:styleId="Titre5Car">
    <w:name w:val="Titre 5 Car"/>
    <w:link w:val="Titre5"/>
    <w:rPr>
      <w:rFonts w:ascii="Arial" w:eastAsia="Arial" w:hAnsi="Arial"/>
      <w:b/>
      <w:bCs/>
      <w:i/>
      <w:iCs/>
      <w:sz w:val="24"/>
      <w:szCs w:val="24"/>
      <w:lang w:eastAsia="en-US"/>
    </w:rPr>
  </w:style>
  <w:style w:type="character" w:customStyle="1" w:styleId="Titre2Car">
    <w:name w:val="Titre 2 Car"/>
    <w:link w:val="Titre2"/>
    <w:semiHidden/>
    <w:rPr>
      <w:rFonts w:ascii="Calibri Light" w:eastAsia="Times New Roman" w:hAnsi="Calibri Light"/>
      <w:b/>
      <w:bCs/>
      <w:i/>
      <w:iCs/>
      <w:sz w:val="28"/>
      <w:szCs w:val="28"/>
    </w:rPr>
  </w:style>
  <w:style w:type="character" w:styleId="Lienhypertextesuivivisit">
    <w:name w:val="FollowedHyperlink"/>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hyperlink" Target="https://www.ac-lyon.fr/dsden6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ducation.gouv.fr/pid285/bulletin_officiel.html?pid_bo=36334" TargetMode="External"/><Relationship Id="rId7" Type="http://schemas.openxmlformats.org/officeDocument/2006/relationships/endnotes" Target="endnotes.xml"/><Relationship Id="rId17" Type="http://schemas.openxmlformats.org/officeDocument/2006/relationships/hyperlink" Target="https://www.ac-lyon.f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witter.com/academielyon" TargetMode="External"/><Relationship Id="rId20" Type="http://schemas.openxmlformats.org/officeDocument/2006/relationships/image" Target="media/image2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gouvernement.fr/reagir-attaque-terroriste" TargetMode="External"/><Relationship Id="rId28" Type="http://schemas.openxmlformats.org/officeDocument/2006/relationships/header" Target="header3.xml"/><Relationship Id="rId19" Type="http://schemas.openxmlformats.org/officeDocument/2006/relationships/image" Target="media/image2.png"/><Relationship Id="rId4" Type="http://schemas.openxmlformats.org/officeDocument/2006/relationships/settings" Target="settings.xml"/><Relationship Id="rId22" Type="http://schemas.openxmlformats.org/officeDocument/2006/relationships/hyperlink" Target="http://www.sgdsn.gouv.fr/uploads/2017/09/fiche-vigipirate-organiser-un-confinement-face-a-une-menace-terroriste.pdf"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3174</Words>
  <Characters>17460</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circo</dc:creator>
  <cp:lastModifiedBy>circo</cp:lastModifiedBy>
  <cp:revision>2</cp:revision>
  <dcterms:created xsi:type="dcterms:W3CDTF">2023-11-04T11:54:00Z</dcterms:created>
  <dcterms:modified xsi:type="dcterms:W3CDTF">2023-11-04T11:54:00Z</dcterms:modified>
</cp:coreProperties>
</file>